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4AE" w:rsidRPr="00411BB2" w:rsidRDefault="006074AE" w:rsidP="00411BB2">
      <w:pPr>
        <w:jc w:val="center"/>
        <w:rPr>
          <w:b/>
          <w:bCs/>
          <w:sz w:val="44"/>
          <w:szCs w:val="44"/>
          <w:u w:val="single"/>
          <w:lang w:val="it-IT"/>
        </w:rPr>
      </w:pPr>
      <w:r w:rsidRPr="00411BB2">
        <w:rPr>
          <w:b/>
          <w:bCs/>
          <w:sz w:val="44"/>
          <w:szCs w:val="44"/>
          <w:u w:val="single"/>
          <w:lang w:val="it-IT"/>
        </w:rPr>
        <w:t>CAP. III     PLANUL  OPERAŢIONAL</w:t>
      </w:r>
    </w:p>
    <w:p w:rsidR="006074AE" w:rsidRDefault="00411BB2" w:rsidP="00411B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u w:val="single"/>
        </w:rPr>
      </w:pPr>
      <w:r w:rsidRPr="00411BB2">
        <w:rPr>
          <w:rFonts w:eastAsiaTheme="minorHAnsi"/>
          <w:b/>
          <w:bCs/>
          <w:sz w:val="44"/>
          <w:szCs w:val="44"/>
          <w:u w:val="single"/>
        </w:rPr>
        <w:t>2015-2016</w:t>
      </w:r>
    </w:p>
    <w:p w:rsidR="00F67719" w:rsidRPr="00411BB2" w:rsidRDefault="00F67719" w:rsidP="00411BB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u w:val="single"/>
        </w:rPr>
      </w:pPr>
    </w:p>
    <w:p w:rsidR="006074AE" w:rsidRPr="00411BB2" w:rsidRDefault="006074AE" w:rsidP="00411BB2">
      <w:pPr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</w:rPr>
      </w:pPr>
      <w:r w:rsidRPr="00411BB2">
        <w:rPr>
          <w:rFonts w:eastAsiaTheme="minorHAnsi"/>
          <w:b/>
          <w:sz w:val="36"/>
          <w:szCs w:val="36"/>
        </w:rPr>
        <w:t>PRIORITĂŢI</w:t>
      </w:r>
      <w:r w:rsidR="00411BB2">
        <w:rPr>
          <w:rFonts w:eastAsiaTheme="minorHAnsi"/>
          <w:b/>
          <w:sz w:val="36"/>
          <w:szCs w:val="36"/>
        </w:rPr>
        <w:t>,</w:t>
      </w:r>
    </w:p>
    <w:p w:rsidR="006074AE" w:rsidRPr="00411BB2" w:rsidRDefault="00411BB2" w:rsidP="00411BB2">
      <w:pPr>
        <w:autoSpaceDE w:val="0"/>
        <w:autoSpaceDN w:val="0"/>
        <w:adjustRightInd w:val="0"/>
        <w:jc w:val="center"/>
        <w:rPr>
          <w:rFonts w:eastAsiaTheme="minorHAnsi"/>
          <w:b/>
          <w:sz w:val="36"/>
          <w:szCs w:val="36"/>
        </w:rPr>
      </w:pPr>
      <w:r>
        <w:rPr>
          <w:rFonts w:eastAsiaTheme="minorHAnsi"/>
          <w:b/>
          <w:sz w:val="36"/>
          <w:szCs w:val="36"/>
        </w:rPr>
        <w:t>OBIECTIVE</w:t>
      </w:r>
      <w:r w:rsidR="006074AE" w:rsidRPr="00411BB2">
        <w:rPr>
          <w:rFonts w:eastAsiaTheme="minorHAnsi"/>
          <w:b/>
          <w:sz w:val="36"/>
          <w:szCs w:val="36"/>
        </w:rPr>
        <w:t xml:space="preserve"> SPECIFICE ŞI ŢINTELE ŞCOLII</w:t>
      </w:r>
    </w:p>
    <w:p w:rsidR="006074AE" w:rsidRPr="006074AE" w:rsidRDefault="006074AE" w:rsidP="00411BB2">
      <w:pPr>
        <w:autoSpaceDE w:val="0"/>
        <w:autoSpaceDN w:val="0"/>
        <w:adjustRightInd w:val="0"/>
        <w:jc w:val="both"/>
        <w:rPr>
          <w:rFonts w:eastAsiaTheme="minorHAnsi"/>
          <w:b/>
          <w:sz w:val="32"/>
          <w:szCs w:val="32"/>
        </w:rPr>
      </w:pPr>
    </w:p>
    <w:p w:rsidR="006074AE" w:rsidRDefault="006074AE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074AE">
        <w:rPr>
          <w:rFonts w:eastAsiaTheme="minorHAnsi"/>
          <w:b/>
          <w:bCs/>
          <w:sz w:val="28"/>
          <w:szCs w:val="28"/>
        </w:rPr>
        <w:t xml:space="preserve">SCOP: </w:t>
      </w:r>
      <w:r w:rsidRPr="006074AE">
        <w:rPr>
          <w:rFonts w:eastAsiaTheme="minorHAnsi"/>
          <w:sz w:val="28"/>
          <w:szCs w:val="28"/>
        </w:rPr>
        <w:t>Realizarea ofertei educaţionale şi dezvoltarea unei formării profesionale de calitate î</w:t>
      </w:r>
      <w:r>
        <w:rPr>
          <w:rFonts w:eastAsiaTheme="minorHAnsi"/>
          <w:sz w:val="28"/>
          <w:szCs w:val="28"/>
        </w:rPr>
        <w:t xml:space="preserve">n </w:t>
      </w:r>
      <w:r w:rsidRPr="006074AE">
        <w:rPr>
          <w:rFonts w:eastAsiaTheme="minorHAnsi"/>
          <w:sz w:val="28"/>
          <w:szCs w:val="28"/>
        </w:rPr>
        <w:t>concordanţă cu priorităţile de dezvoltare durabilă a comunităţii în condiţiile asigurării</w:t>
      </w:r>
      <w:r>
        <w:rPr>
          <w:rFonts w:eastAsiaTheme="minorHAnsi"/>
          <w:sz w:val="28"/>
          <w:szCs w:val="28"/>
        </w:rPr>
        <w:t xml:space="preserve"> </w:t>
      </w:r>
      <w:r w:rsidRPr="006074AE">
        <w:rPr>
          <w:rFonts w:eastAsiaTheme="minorHAnsi"/>
          <w:sz w:val="28"/>
          <w:szCs w:val="28"/>
        </w:rPr>
        <w:t>coeziunii sociale şi economice.</w:t>
      </w:r>
    </w:p>
    <w:p w:rsidR="006074AE" w:rsidRDefault="006074AE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ED3009" w:rsidRPr="006074AE" w:rsidRDefault="00F70634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 xml:space="preserve">PRIORITATEA </w:t>
      </w:r>
      <w:r w:rsidR="00ED3009" w:rsidRPr="006074AE">
        <w:rPr>
          <w:sz w:val="28"/>
          <w:szCs w:val="28"/>
          <w:lang w:val="ro-RO"/>
        </w:rPr>
        <w:t>1:Adaptarea competenţelor absolvenţilor la cerinţele angajatorilor</w:t>
      </w:r>
    </w:p>
    <w:p w:rsidR="00BF5C75" w:rsidRDefault="00BF5C75" w:rsidP="00411BB2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  <w:r w:rsidRPr="006074AE">
        <w:rPr>
          <w:b/>
          <w:bCs/>
          <w:sz w:val="28"/>
          <w:szCs w:val="28"/>
          <w:lang w:val="it-IT"/>
        </w:rPr>
        <w:t>Obiectiv:</w:t>
      </w:r>
      <w:r w:rsidRPr="006074AE">
        <w:rPr>
          <w:sz w:val="28"/>
          <w:szCs w:val="28"/>
          <w:lang w:val="pt-BR"/>
        </w:rPr>
        <w:t xml:space="preserve"> Creşterea gradului de satisfacţie a cerinţelor angajaţilor</w:t>
      </w:r>
    </w:p>
    <w:p w:rsidR="007D4DB5" w:rsidRPr="00F70634" w:rsidRDefault="007D4DB5" w:rsidP="00411BB2">
      <w:pPr>
        <w:autoSpaceDE w:val="0"/>
        <w:autoSpaceDN w:val="0"/>
        <w:adjustRightInd w:val="0"/>
        <w:jc w:val="both"/>
        <w:rPr>
          <w:sz w:val="28"/>
          <w:szCs w:val="28"/>
          <w:lang w:val="pt-BR"/>
        </w:rPr>
      </w:pPr>
    </w:p>
    <w:p w:rsidR="00ED3009" w:rsidRPr="006074AE" w:rsidRDefault="0034445C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sz w:val="28"/>
          <w:szCs w:val="28"/>
          <w:lang w:val="it-IT"/>
        </w:rPr>
        <w:t xml:space="preserve">PRIORITATEA 2: </w:t>
      </w:r>
      <w:r w:rsidR="00ED3009" w:rsidRPr="006074AE">
        <w:rPr>
          <w:sz w:val="28"/>
          <w:szCs w:val="28"/>
          <w:lang w:val="it-IT"/>
        </w:rPr>
        <w:t>Dezvoltarea capacităţii de  informare, orientare, consiliere</w:t>
      </w:r>
    </w:p>
    <w:p w:rsidR="00F70634" w:rsidRDefault="00BF5C75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b/>
          <w:bCs/>
          <w:sz w:val="28"/>
          <w:szCs w:val="28"/>
          <w:lang w:val="it-IT"/>
        </w:rPr>
        <w:t>Obiectiv</w:t>
      </w:r>
      <w:r w:rsidRPr="006074AE">
        <w:rPr>
          <w:sz w:val="28"/>
          <w:szCs w:val="28"/>
          <w:lang w:val="it-IT"/>
        </w:rPr>
        <w:t>: Orientare şi consiliere a elevilor şi părinţilor</w:t>
      </w:r>
    </w:p>
    <w:p w:rsidR="007D4DB5" w:rsidRDefault="007D4DB5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ED3009" w:rsidRPr="006074AE" w:rsidRDefault="00ED3009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sz w:val="28"/>
          <w:szCs w:val="28"/>
          <w:lang w:val="it-IT"/>
        </w:rPr>
        <w:t>PRIORITATEA 3:  Creşterea accesului la educaţie pentru tinerii din judeţ şi reducerea abandonului şcolar</w:t>
      </w:r>
    </w:p>
    <w:p w:rsidR="00BF5C75" w:rsidRDefault="00BF5C75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b/>
          <w:bCs/>
          <w:sz w:val="28"/>
          <w:szCs w:val="28"/>
          <w:lang w:val="it-IT"/>
        </w:rPr>
        <w:t>Obiectiv</w:t>
      </w:r>
      <w:r w:rsidRPr="006074AE">
        <w:rPr>
          <w:sz w:val="28"/>
          <w:szCs w:val="28"/>
          <w:lang w:val="it-IT"/>
        </w:rPr>
        <w:t>: Creşterea accesului la educaţie  şi reducerea abandonului şcolar</w:t>
      </w:r>
    </w:p>
    <w:p w:rsidR="007D4DB5" w:rsidRPr="006074AE" w:rsidRDefault="007D4DB5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BF5C75" w:rsidRPr="006074AE" w:rsidRDefault="00ED3009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sz w:val="28"/>
          <w:szCs w:val="28"/>
          <w:lang w:val="it-IT"/>
        </w:rPr>
        <w:t>PRIORITATEA 4:</w:t>
      </w:r>
      <w:r w:rsidRPr="006074AE">
        <w:rPr>
          <w:b/>
          <w:bCs/>
          <w:sz w:val="28"/>
          <w:szCs w:val="28"/>
        </w:rPr>
        <w:t xml:space="preserve"> </w:t>
      </w:r>
      <w:r w:rsidRPr="006074AE">
        <w:rPr>
          <w:sz w:val="28"/>
          <w:szCs w:val="28"/>
        </w:rPr>
        <w:t>Promovarea imaginii şcolii la nivel local, regional, naţional</w:t>
      </w:r>
      <w:r w:rsidR="00BF5C75" w:rsidRPr="006074AE">
        <w:rPr>
          <w:rFonts w:eastAsiaTheme="minorHAnsi"/>
          <w:sz w:val="28"/>
          <w:szCs w:val="28"/>
        </w:rPr>
        <w:t xml:space="preserve"> </w:t>
      </w:r>
    </w:p>
    <w:p w:rsidR="00BF5C75" w:rsidRDefault="00BF5C75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6074AE">
        <w:rPr>
          <w:b/>
          <w:bCs/>
          <w:sz w:val="28"/>
          <w:szCs w:val="28"/>
          <w:lang w:val="it-IT"/>
        </w:rPr>
        <w:t>Obiectiv</w:t>
      </w:r>
      <w:r w:rsidRPr="006074AE">
        <w:rPr>
          <w:sz w:val="28"/>
          <w:szCs w:val="28"/>
          <w:lang w:val="it-IT"/>
        </w:rPr>
        <w:t>:</w:t>
      </w:r>
      <w:r w:rsidR="0040049D" w:rsidRPr="006074AE">
        <w:rPr>
          <w:sz w:val="28"/>
          <w:szCs w:val="28"/>
          <w:lang w:val="it-IT"/>
        </w:rPr>
        <w:t xml:space="preserve"> </w:t>
      </w:r>
      <w:r w:rsidRPr="006074AE">
        <w:rPr>
          <w:rFonts w:eastAsiaTheme="minorHAnsi"/>
          <w:sz w:val="28"/>
          <w:szCs w:val="28"/>
        </w:rPr>
        <w:t>Creşterea prestigiului şcolii în cadrul comunităţii</w:t>
      </w:r>
    </w:p>
    <w:p w:rsidR="007D4DB5" w:rsidRPr="006074AE" w:rsidRDefault="007D4DB5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ED3009" w:rsidRPr="006074AE" w:rsidRDefault="00ED3009" w:rsidP="00411BB2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sz w:val="28"/>
          <w:szCs w:val="28"/>
          <w:lang w:val="it-IT"/>
        </w:rPr>
        <w:t>PRIORITATEA 5: Cresterea adaptabilităţii ofertei educaţionale la cerinţele pieţei muncii</w:t>
      </w:r>
    </w:p>
    <w:p w:rsidR="007D4DB5" w:rsidRDefault="00BF5C75" w:rsidP="007D4DB5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b/>
          <w:bCs/>
          <w:sz w:val="28"/>
          <w:szCs w:val="28"/>
          <w:lang w:val="it-IT"/>
        </w:rPr>
        <w:t>Obiectiv</w:t>
      </w:r>
      <w:r w:rsidRPr="006074AE">
        <w:rPr>
          <w:sz w:val="28"/>
          <w:szCs w:val="28"/>
          <w:lang w:val="it-IT"/>
        </w:rPr>
        <w:t>:Dezvoltarea parteneriatului public privat pentru o mai bună adaptare a ofertei educaţionale la specificul muncii</w:t>
      </w:r>
    </w:p>
    <w:p w:rsidR="007D4DB5" w:rsidRDefault="007D4DB5" w:rsidP="007D4DB5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</w:p>
    <w:p w:rsidR="00ED3009" w:rsidRPr="006074AE" w:rsidRDefault="00ED3009" w:rsidP="007D4DB5">
      <w:pPr>
        <w:autoSpaceDE w:val="0"/>
        <w:autoSpaceDN w:val="0"/>
        <w:adjustRightInd w:val="0"/>
        <w:jc w:val="both"/>
        <w:rPr>
          <w:sz w:val="28"/>
          <w:szCs w:val="28"/>
          <w:lang w:val="it-IT"/>
        </w:rPr>
      </w:pPr>
      <w:r w:rsidRPr="006074AE">
        <w:rPr>
          <w:sz w:val="28"/>
          <w:szCs w:val="28"/>
          <w:lang w:val="it-IT"/>
        </w:rPr>
        <w:t>PRIORITATEA 6:  Sprijinirea iniţiativelor transnaţionale  şi parteneriatelor la nivel european în domeniul formării prin învăţământ tehnic şi profesional.</w:t>
      </w:r>
    </w:p>
    <w:p w:rsidR="00ED3009" w:rsidRPr="007D4DB5" w:rsidRDefault="007D4DB5" w:rsidP="007D4DB5">
      <w:pPr>
        <w:jc w:val="both"/>
        <w:rPr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 xml:space="preserve"> </w:t>
      </w:r>
      <w:r w:rsidR="0040049D" w:rsidRPr="006074AE">
        <w:rPr>
          <w:b/>
          <w:bCs/>
          <w:sz w:val="28"/>
          <w:szCs w:val="28"/>
          <w:lang w:val="it-IT"/>
        </w:rPr>
        <w:t>Obiectiv</w:t>
      </w:r>
      <w:r w:rsidR="0040049D" w:rsidRPr="006074AE">
        <w:rPr>
          <w:sz w:val="28"/>
          <w:szCs w:val="28"/>
          <w:lang w:val="it-IT"/>
        </w:rPr>
        <w:t xml:space="preserve">: </w:t>
      </w:r>
      <w:r w:rsidR="0040049D" w:rsidRPr="006074AE">
        <w:rPr>
          <w:bCs/>
          <w:sz w:val="28"/>
          <w:szCs w:val="28"/>
          <w:lang w:val="it-IT"/>
        </w:rPr>
        <w:t>Valorificarea şi disemina</w:t>
      </w:r>
      <w:r>
        <w:rPr>
          <w:bCs/>
          <w:sz w:val="28"/>
          <w:szCs w:val="28"/>
          <w:lang w:val="it-IT"/>
        </w:rPr>
        <w:t xml:space="preserve">rea exemplelor de bune practici. </w:t>
      </w:r>
      <w:r w:rsidR="0040049D" w:rsidRPr="006074AE">
        <w:rPr>
          <w:bCs/>
          <w:sz w:val="28"/>
          <w:szCs w:val="28"/>
          <w:lang w:val="pt-BR"/>
        </w:rPr>
        <w:t>Dezvoltarea de programe  comune de educaţie inclusivă</w:t>
      </w:r>
      <w:r>
        <w:rPr>
          <w:bCs/>
          <w:sz w:val="28"/>
          <w:szCs w:val="28"/>
          <w:lang w:val="pt-BR"/>
        </w:rPr>
        <w:t>.</w:t>
      </w:r>
    </w:p>
    <w:p w:rsidR="0034445C" w:rsidRPr="006074AE" w:rsidRDefault="0034445C" w:rsidP="00411BB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val="it-IT"/>
        </w:rPr>
      </w:pPr>
    </w:p>
    <w:p w:rsidR="0034445C" w:rsidRDefault="0034445C" w:rsidP="00411BB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val="it-IT"/>
        </w:rPr>
      </w:pPr>
    </w:p>
    <w:p w:rsidR="0034445C" w:rsidRDefault="0034445C" w:rsidP="00411BB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val="it-IT"/>
        </w:rPr>
      </w:pPr>
    </w:p>
    <w:p w:rsidR="00F67719" w:rsidRDefault="00F67719" w:rsidP="00411BB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val="it-IT"/>
        </w:rPr>
      </w:pPr>
    </w:p>
    <w:p w:rsidR="0034445C" w:rsidRPr="00BE1722" w:rsidRDefault="0034445C" w:rsidP="00411BB2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val="it-IT"/>
        </w:rPr>
      </w:pPr>
    </w:p>
    <w:p w:rsidR="00ED3009" w:rsidRPr="00BE1722" w:rsidRDefault="00ED3009" w:rsidP="00411BB2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val="it-IT"/>
        </w:rPr>
      </w:pPr>
      <w:r w:rsidRPr="00BE1722">
        <w:rPr>
          <w:b/>
          <w:bCs/>
          <w:sz w:val="36"/>
          <w:szCs w:val="36"/>
          <w:lang w:val="it-IT"/>
        </w:rPr>
        <w:lastRenderedPageBreak/>
        <w:t>III. 1</w:t>
      </w:r>
      <w:r w:rsidRPr="00BE1722">
        <w:rPr>
          <w:sz w:val="36"/>
          <w:szCs w:val="36"/>
          <w:lang w:val="it-IT"/>
        </w:rPr>
        <w:t xml:space="preserve">  </w:t>
      </w:r>
      <w:r w:rsidRPr="00BE1722">
        <w:rPr>
          <w:b/>
          <w:bCs/>
          <w:sz w:val="36"/>
          <w:szCs w:val="36"/>
          <w:u w:val="single"/>
          <w:lang w:val="it-IT"/>
        </w:rPr>
        <w:t>PRIORIT</w:t>
      </w:r>
      <w:r>
        <w:rPr>
          <w:b/>
          <w:bCs/>
          <w:sz w:val="36"/>
          <w:szCs w:val="36"/>
          <w:u w:val="single"/>
          <w:lang w:val="it-IT"/>
        </w:rPr>
        <w:t>ĂŢ</w:t>
      </w:r>
      <w:r w:rsidRPr="00BE1722">
        <w:rPr>
          <w:b/>
          <w:bCs/>
          <w:sz w:val="36"/>
          <w:szCs w:val="36"/>
          <w:u w:val="single"/>
          <w:lang w:val="it-IT"/>
        </w:rPr>
        <w:t>I, OBIECTIVE</w:t>
      </w:r>
      <w:r>
        <w:rPr>
          <w:b/>
          <w:bCs/>
          <w:sz w:val="36"/>
          <w:szCs w:val="36"/>
          <w:u w:val="single"/>
          <w:lang w:val="it-IT"/>
        </w:rPr>
        <w:t xml:space="preserve"> şi Ţ</w:t>
      </w:r>
      <w:r w:rsidRPr="00BE1722">
        <w:rPr>
          <w:b/>
          <w:bCs/>
          <w:sz w:val="36"/>
          <w:szCs w:val="36"/>
          <w:u w:val="single"/>
          <w:lang w:val="it-IT"/>
        </w:rPr>
        <w:t>INTE</w:t>
      </w:r>
    </w:p>
    <w:p w:rsidR="00ED3009" w:rsidRPr="00BE1722" w:rsidRDefault="0034445C" w:rsidP="00411BB2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u w:val="single"/>
          <w:lang w:val="it-IT"/>
        </w:rPr>
      </w:pPr>
      <w:r>
        <w:rPr>
          <w:b/>
          <w:bCs/>
          <w:sz w:val="36"/>
          <w:szCs w:val="36"/>
          <w:u w:val="single"/>
          <w:lang w:val="it-IT"/>
        </w:rPr>
        <w:t>2015-2016</w:t>
      </w:r>
    </w:p>
    <w:p w:rsidR="00ED3009" w:rsidRPr="00BE1722" w:rsidRDefault="00ED3009" w:rsidP="00411BB2">
      <w:pPr>
        <w:autoSpaceDE w:val="0"/>
        <w:autoSpaceDN w:val="0"/>
        <w:adjustRightInd w:val="0"/>
        <w:jc w:val="both"/>
        <w:rPr>
          <w:b/>
          <w:bCs/>
          <w:sz w:val="36"/>
          <w:szCs w:val="36"/>
          <w:u w:val="single"/>
          <w:lang w:val="it-I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455"/>
        <w:gridCol w:w="1562"/>
        <w:gridCol w:w="1796"/>
        <w:gridCol w:w="1612"/>
      </w:tblGrid>
      <w:tr w:rsidR="00ED3009" w:rsidRPr="00BE1722" w:rsidTr="00BF5C75">
        <w:tc>
          <w:tcPr>
            <w:tcW w:w="10368" w:type="dxa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sz w:val="32"/>
                <w:szCs w:val="32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t>PRIORITATEA 1 : Adaptarea competen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elor absolven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ilor la cerin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ele angajatorilor</w:t>
            </w:r>
          </w:p>
        </w:tc>
      </w:tr>
      <w:tr w:rsidR="00ED3009" w:rsidRPr="00BE1722" w:rsidTr="00BF5C75">
        <w:tc>
          <w:tcPr>
            <w:tcW w:w="10368" w:type="dxa"/>
            <w:gridSpan w:val="5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OBIECTIV: Cre</w:t>
            </w:r>
            <w:r>
              <w:rPr>
                <w:sz w:val="28"/>
                <w:szCs w:val="28"/>
                <w:lang w:val="pt-BR"/>
              </w:rPr>
              <w:t>ş</w:t>
            </w:r>
            <w:r w:rsidRPr="00BE1722">
              <w:rPr>
                <w:sz w:val="28"/>
                <w:szCs w:val="28"/>
                <w:lang w:val="pt-BR"/>
              </w:rPr>
              <w:t>terea gradului de satisfac</w:t>
            </w:r>
            <w:r>
              <w:rPr>
                <w:sz w:val="28"/>
                <w:szCs w:val="28"/>
                <w:lang w:val="pt-BR"/>
              </w:rPr>
              <w:t>ţ</w:t>
            </w:r>
            <w:r w:rsidRPr="00BE1722">
              <w:rPr>
                <w:sz w:val="28"/>
                <w:szCs w:val="28"/>
                <w:lang w:val="pt-BR"/>
              </w:rPr>
              <w:t>ie a cerin</w:t>
            </w:r>
            <w:r>
              <w:rPr>
                <w:sz w:val="28"/>
                <w:szCs w:val="28"/>
                <w:lang w:val="pt-BR"/>
              </w:rPr>
              <w:t>ţ</w:t>
            </w:r>
            <w:r w:rsidRPr="00BE1722">
              <w:rPr>
                <w:sz w:val="28"/>
                <w:szCs w:val="28"/>
                <w:lang w:val="pt-BR"/>
              </w:rPr>
              <w:t>elor angajatorilor</w:t>
            </w:r>
          </w:p>
        </w:tc>
      </w:tr>
      <w:tr w:rsidR="00ED3009" w:rsidRPr="00BE1722" w:rsidTr="00BF5C75">
        <w:tc>
          <w:tcPr>
            <w:tcW w:w="10368" w:type="dxa"/>
            <w:gridSpan w:val="5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TINTA : -Cre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p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n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la 55 % a gradului de inser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ie a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  ;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- Integrarea sociala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profesional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a elevilor c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t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crearea posibilit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ii ca ace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tia s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-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i contin</w:t>
            </w:r>
            <w:r>
              <w:rPr>
                <w:sz w:val="28"/>
                <w:szCs w:val="28"/>
                <w:lang w:val="it-IT"/>
              </w:rPr>
              <w:t>e</w:t>
            </w:r>
            <w:r w:rsidRPr="00BE1722">
              <w:rPr>
                <w:sz w:val="28"/>
                <w:szCs w:val="28"/>
                <w:lang w:val="it-IT"/>
              </w:rPr>
              <w:t xml:space="preserve"> studiile </w:t>
            </w:r>
          </w:p>
        </w:tc>
      </w:tr>
      <w:tr w:rsidR="00ED3009" w:rsidRPr="00BE1722" w:rsidTr="00BF5C75">
        <w:tc>
          <w:tcPr>
            <w:tcW w:w="10368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CONTEXT :-din analiza efectuat</w:t>
            </w:r>
            <w:r>
              <w:rPr>
                <w:sz w:val="28"/>
                <w:szCs w:val="28"/>
                <w:lang w:val="it-IT"/>
              </w:rPr>
              <w:t xml:space="preserve">ă în </w:t>
            </w:r>
            <w:r w:rsidRPr="00BE1722">
              <w:rPr>
                <w:sz w:val="28"/>
                <w:szCs w:val="28"/>
                <w:lang w:val="it-IT"/>
              </w:rPr>
              <w:t>PLAI pentru 2013-2020 eviden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iaz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un deficit pe piaţa muncii pentru calificări din domeniul tehnic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- adaptarea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elor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 la cerin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ele angajatorilor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- dezvoltarea unor noi calific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 ap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rute care  vin</w:t>
            </w:r>
            <w:r>
              <w:rPr>
                <w:sz w:val="28"/>
                <w:szCs w:val="28"/>
                <w:lang w:val="it-IT"/>
              </w:rPr>
              <w:t xml:space="preserve"> în î</w:t>
            </w:r>
            <w:r w:rsidRPr="00BE1722">
              <w:rPr>
                <w:sz w:val="28"/>
                <w:szCs w:val="28"/>
                <w:lang w:val="it-IT"/>
              </w:rPr>
              <w:t>nt</w:t>
            </w:r>
            <w:r>
              <w:rPr>
                <w:sz w:val="28"/>
                <w:szCs w:val="28"/>
                <w:lang w:val="it-IT"/>
              </w:rPr>
              <w:t>âmpinarea cerinţ</w:t>
            </w:r>
            <w:r w:rsidRPr="00BE1722">
              <w:rPr>
                <w:sz w:val="28"/>
                <w:szCs w:val="28"/>
                <w:lang w:val="it-IT"/>
              </w:rPr>
              <w:t>elor moderne de pe piaţa muncii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-dezvoltarea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elor antreprenoriale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randul elevilor</w:t>
            </w:r>
          </w:p>
        </w:tc>
      </w:tr>
      <w:tr w:rsidR="00ED3009" w:rsidRPr="00BE1722" w:rsidTr="00BF5C75">
        <w:tc>
          <w:tcPr>
            <w:tcW w:w="2943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obiectivului</w:t>
            </w:r>
          </w:p>
        </w:tc>
        <w:tc>
          <w:tcPr>
            <w:tcW w:w="2455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</w:t>
            </w:r>
            <w:r>
              <w:rPr>
                <w:b/>
                <w:sz w:val="28"/>
                <w:szCs w:val="28"/>
                <w:lang w:val="it-IT"/>
              </w:rPr>
              <w:t>ă</w:t>
            </w:r>
            <w:r w:rsidRPr="00BE1722">
              <w:rPr>
                <w:b/>
                <w:sz w:val="28"/>
                <w:szCs w:val="28"/>
                <w:lang w:val="it-IT"/>
              </w:rPr>
              <w:t>surabile)</w:t>
            </w:r>
          </w:p>
        </w:tc>
        <w:tc>
          <w:tcPr>
            <w:tcW w:w="1562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1796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Responsabili</w:t>
            </w:r>
          </w:p>
        </w:tc>
        <w:tc>
          <w:tcPr>
            <w:tcW w:w="1612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Parteneri</w:t>
            </w: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Studiul pie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ei for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ei de munc</w:t>
            </w:r>
            <w:r>
              <w:rPr>
                <w:sz w:val="28"/>
                <w:szCs w:val="28"/>
                <w:lang w:val="it-IT"/>
              </w:rPr>
              <w:t xml:space="preserve">ă şi </w:t>
            </w:r>
            <w:r w:rsidRPr="00BE1722">
              <w:rPr>
                <w:sz w:val="28"/>
                <w:szCs w:val="28"/>
                <w:lang w:val="it-IT"/>
              </w:rPr>
              <w:t>informarea  elevilor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Cunoa</w:t>
            </w:r>
            <w:r>
              <w:rPr>
                <w:sz w:val="28"/>
                <w:szCs w:val="28"/>
                <w:lang w:val="pt-BR"/>
              </w:rPr>
              <w:t>ş</w:t>
            </w:r>
            <w:r w:rsidRPr="00BE1722">
              <w:rPr>
                <w:sz w:val="28"/>
                <w:szCs w:val="28"/>
                <w:lang w:val="pt-BR"/>
              </w:rPr>
              <w:t>terea de catre elevi a ofertei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pie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ei de munc</w:t>
            </w:r>
            <w:r>
              <w:rPr>
                <w:sz w:val="28"/>
                <w:szCs w:val="28"/>
                <w:lang w:val="it-IT"/>
              </w:rPr>
              <w:t>ă</w:t>
            </w:r>
          </w:p>
        </w:tc>
        <w:tc>
          <w:tcPr>
            <w:tcW w:w="1562" w:type="dxa"/>
          </w:tcPr>
          <w:p w:rsidR="0039411A" w:rsidRPr="00BE1722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Septembrie,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2015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796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Director 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Consilier educativ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Psiholog </w:t>
            </w:r>
            <w:r>
              <w:rPr>
                <w:sz w:val="28"/>
                <w:szCs w:val="28"/>
              </w:rPr>
              <w:t>ş</w:t>
            </w:r>
            <w:r w:rsidRPr="00BE1722">
              <w:rPr>
                <w:sz w:val="28"/>
                <w:szCs w:val="28"/>
              </w:rPr>
              <w:t>colar</w:t>
            </w:r>
          </w:p>
        </w:tc>
        <w:tc>
          <w:tcPr>
            <w:tcW w:w="161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AJOFM-</w:t>
            </w:r>
            <w:r>
              <w:rPr>
                <w:sz w:val="28"/>
                <w:szCs w:val="28"/>
                <w:lang w:val="it-IT"/>
              </w:rPr>
              <w:t>Vâlcea</w:t>
            </w: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Restructurarea  ofertei educa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ionale a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colii,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conform programului de reformă</w:t>
            </w:r>
            <w:r w:rsidRPr="00BE1722">
              <w:rPr>
                <w:sz w:val="28"/>
                <w:szCs w:val="28"/>
                <w:lang w:val="it-IT"/>
              </w:rPr>
              <w:t xml:space="preserve"> a IPT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cererea  pe piaţa muncii;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Creşterea numărului de absolvenţi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angajaţi în domeniul pentru care s-au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pregătit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56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fr-FR"/>
              </w:rPr>
              <w:t>Permanent</w:t>
            </w:r>
          </w:p>
        </w:tc>
        <w:tc>
          <w:tcPr>
            <w:tcW w:w="1796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Directori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fr-FR"/>
              </w:rPr>
              <w:t>Comisia de curriculum</w:t>
            </w:r>
          </w:p>
        </w:tc>
        <w:tc>
          <w:tcPr>
            <w:tcW w:w="161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-AJOFM-</w:t>
            </w:r>
            <w:r>
              <w:rPr>
                <w:sz w:val="28"/>
                <w:szCs w:val="28"/>
                <w:lang w:val="it-IT"/>
              </w:rPr>
              <w:t>Vâlcea</w:t>
            </w:r>
            <w:r w:rsidRPr="00BE1722">
              <w:rPr>
                <w:sz w:val="28"/>
                <w:szCs w:val="28"/>
                <w:lang w:val="it-IT"/>
              </w:rPr>
              <w:t xml:space="preserve"> ;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-Agen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ii economici;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-Institu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ii de </w:t>
            </w:r>
            <w:r>
              <w:rPr>
                <w:sz w:val="28"/>
                <w:szCs w:val="28"/>
                <w:lang w:val="it-IT"/>
              </w:rPr>
              <w:t>învăţământ</w:t>
            </w:r>
            <w:r w:rsidRPr="00BE1722">
              <w:rPr>
                <w:sz w:val="28"/>
                <w:szCs w:val="28"/>
                <w:lang w:val="it-IT"/>
              </w:rPr>
              <w:t xml:space="preserve"> superior;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Corelarea planului de şcolarizare cu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priorităţile şi tendinţele de dezvoltare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economică zonală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Restructurarea reţelei şcolare în funcţie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de programele de dezvoltare locală şi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regională.</w:t>
            </w:r>
          </w:p>
        </w:tc>
        <w:tc>
          <w:tcPr>
            <w:tcW w:w="156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decembrie 201</w:t>
            </w:r>
            <w:r w:rsidR="0039411A">
              <w:rPr>
                <w:sz w:val="28"/>
                <w:szCs w:val="28"/>
                <w:lang w:val="it-IT"/>
              </w:rPr>
              <w:t>5</w:t>
            </w:r>
          </w:p>
        </w:tc>
        <w:tc>
          <w:tcPr>
            <w:tcW w:w="1796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Director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Director adjunct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61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ISJ-</w:t>
            </w:r>
            <w:r>
              <w:rPr>
                <w:sz w:val="28"/>
                <w:szCs w:val="28"/>
                <w:lang w:val="it-IT"/>
              </w:rPr>
              <w:t>VÂLCEA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CLDPSFP-</w:t>
            </w:r>
            <w:r>
              <w:rPr>
                <w:sz w:val="28"/>
                <w:szCs w:val="28"/>
                <w:lang w:val="it-IT"/>
              </w:rPr>
              <w:t>Vâlcea</w:t>
            </w: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Corelarea curriculum-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ului CDL conform nevoilor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partenerilor economici locali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Pregatirea for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ei de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munc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la nivelul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standardelor agen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 economici</w:t>
            </w:r>
          </w:p>
        </w:tc>
        <w:tc>
          <w:tcPr>
            <w:tcW w:w="1562" w:type="dxa"/>
          </w:tcPr>
          <w:p w:rsidR="0039411A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Aprilie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201</w:t>
            </w:r>
            <w:r w:rsidR="0039411A">
              <w:rPr>
                <w:sz w:val="28"/>
                <w:szCs w:val="28"/>
                <w:lang w:val="it-IT"/>
              </w:rPr>
              <w:t>6</w:t>
            </w:r>
          </w:p>
        </w:tc>
        <w:tc>
          <w:tcPr>
            <w:tcW w:w="179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Directori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Comisia de curriculum</w:t>
            </w:r>
          </w:p>
        </w:tc>
        <w:tc>
          <w:tcPr>
            <w:tcW w:w="1612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Agen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economici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Monitorizarea modului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care se realizează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inserţia şi integrarea socio-profesional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absolvenţilor;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Evaluarea corectă a cererii de pe piaţa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muncii</w:t>
            </w:r>
          </w:p>
        </w:tc>
        <w:tc>
          <w:tcPr>
            <w:tcW w:w="1562" w:type="dxa"/>
          </w:tcPr>
          <w:p w:rsidR="00ED3009" w:rsidRPr="00BE1722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Iulie-2016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79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Consilier şcolar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Diriginţii claselor terminale</w:t>
            </w:r>
          </w:p>
        </w:tc>
        <w:tc>
          <w:tcPr>
            <w:tcW w:w="1612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AJOFM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943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Dezvoltarea competentelor antreprenoriale prin introducerea de noi con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inuturi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CDL</w:t>
            </w:r>
          </w:p>
        </w:tc>
        <w:tc>
          <w:tcPr>
            <w:tcW w:w="2455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Cre</w:t>
            </w:r>
            <w:r>
              <w:rPr>
                <w:sz w:val="28"/>
                <w:szCs w:val="28"/>
                <w:lang w:val="pt-BR"/>
              </w:rPr>
              <w:t>ş</w:t>
            </w:r>
            <w:r w:rsidRPr="00BE1722">
              <w:rPr>
                <w:sz w:val="28"/>
                <w:szCs w:val="28"/>
                <w:lang w:val="pt-BR"/>
              </w:rPr>
              <w:t>terea num</w:t>
            </w:r>
            <w:r>
              <w:rPr>
                <w:sz w:val="28"/>
                <w:szCs w:val="28"/>
                <w:lang w:val="pt-BR"/>
              </w:rPr>
              <w:t>ă</w:t>
            </w:r>
            <w:r w:rsidRPr="00BE1722">
              <w:rPr>
                <w:sz w:val="28"/>
                <w:szCs w:val="28"/>
                <w:lang w:val="pt-BR"/>
              </w:rPr>
              <w:t xml:space="preserve">rului de firme nou </w:t>
            </w:r>
            <w:r>
              <w:rPr>
                <w:sz w:val="28"/>
                <w:szCs w:val="28"/>
                <w:lang w:val="pt-BR"/>
              </w:rPr>
              <w:t>î</w:t>
            </w:r>
            <w:r w:rsidRPr="00BE1722">
              <w:rPr>
                <w:sz w:val="28"/>
                <w:szCs w:val="28"/>
                <w:lang w:val="pt-BR"/>
              </w:rPr>
              <w:t>nfiin</w:t>
            </w:r>
            <w:r>
              <w:rPr>
                <w:sz w:val="28"/>
                <w:szCs w:val="28"/>
                <w:lang w:val="pt-BR"/>
              </w:rPr>
              <w:t>ţ</w:t>
            </w:r>
            <w:r w:rsidRPr="00BE1722">
              <w:rPr>
                <w:sz w:val="28"/>
                <w:szCs w:val="28"/>
                <w:lang w:val="pt-BR"/>
              </w:rPr>
              <w:t>ate de c</w:t>
            </w:r>
            <w:r>
              <w:rPr>
                <w:sz w:val="28"/>
                <w:szCs w:val="28"/>
                <w:lang w:val="pt-BR"/>
              </w:rPr>
              <w:t>ă</w:t>
            </w:r>
            <w:r w:rsidRPr="00BE1722">
              <w:rPr>
                <w:sz w:val="28"/>
                <w:szCs w:val="28"/>
                <w:lang w:val="pt-BR"/>
              </w:rPr>
              <w:t>tre absolven</w:t>
            </w:r>
            <w:r>
              <w:rPr>
                <w:sz w:val="28"/>
                <w:szCs w:val="28"/>
                <w:lang w:val="pt-BR"/>
              </w:rPr>
              <w:t>ţ</w:t>
            </w:r>
            <w:r w:rsidRPr="00BE1722">
              <w:rPr>
                <w:sz w:val="28"/>
                <w:szCs w:val="28"/>
                <w:lang w:val="pt-BR"/>
              </w:rPr>
              <w:t xml:space="preserve">ii </w:t>
            </w:r>
            <w:r>
              <w:rPr>
                <w:sz w:val="28"/>
                <w:szCs w:val="28"/>
                <w:lang w:val="pt-BR"/>
              </w:rPr>
              <w:t>ş</w:t>
            </w:r>
            <w:r w:rsidRPr="00BE1722">
              <w:rPr>
                <w:sz w:val="28"/>
                <w:szCs w:val="28"/>
                <w:lang w:val="pt-BR"/>
              </w:rPr>
              <w:t>colii</w:t>
            </w:r>
          </w:p>
        </w:tc>
        <w:tc>
          <w:tcPr>
            <w:tcW w:w="156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La sf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r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 xml:space="preserve">itul  anului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</w:p>
        </w:tc>
        <w:tc>
          <w:tcPr>
            <w:tcW w:w="1796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cadre didactice de specialitate;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61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-agen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economici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-camera de comer</w:t>
            </w:r>
            <w:r>
              <w:rPr>
                <w:sz w:val="28"/>
                <w:szCs w:val="28"/>
                <w:lang w:val="it-IT"/>
              </w:rPr>
              <w:t xml:space="preserve">ţ şi </w:t>
            </w:r>
            <w:r w:rsidRPr="00BE1722">
              <w:rPr>
                <w:sz w:val="28"/>
                <w:szCs w:val="28"/>
                <w:lang w:val="it-IT"/>
              </w:rPr>
              <w:t>industrie</w:t>
            </w:r>
          </w:p>
        </w:tc>
      </w:tr>
    </w:tbl>
    <w:p w:rsidR="00ED3009" w:rsidRPr="00BE1722" w:rsidRDefault="00ED3009" w:rsidP="00411BB2">
      <w:pPr>
        <w:jc w:val="both"/>
        <w:rPr>
          <w:sz w:val="28"/>
          <w:szCs w:val="28"/>
          <w:lang w:val="it-IT"/>
        </w:rPr>
      </w:pPr>
    </w:p>
    <w:p w:rsidR="00ED3009" w:rsidRPr="00BE1722" w:rsidRDefault="00ED3009" w:rsidP="00411BB2">
      <w:pPr>
        <w:jc w:val="both"/>
        <w:rPr>
          <w:sz w:val="28"/>
          <w:szCs w:val="28"/>
          <w:lang w:val="it-IT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160"/>
        <w:gridCol w:w="1620"/>
        <w:gridCol w:w="1980"/>
        <w:gridCol w:w="2340"/>
      </w:tblGrid>
      <w:tr w:rsidR="00ED3009" w:rsidRPr="00BE1722" w:rsidTr="00BF5C75">
        <w:tc>
          <w:tcPr>
            <w:tcW w:w="10548" w:type="dxa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b/>
                <w:bCs/>
                <w:sz w:val="32"/>
                <w:szCs w:val="32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t>PRIORITATEA  2. Dezvoltarea capacit</w:t>
            </w:r>
            <w:r>
              <w:rPr>
                <w:b/>
                <w:bCs/>
                <w:sz w:val="32"/>
                <w:szCs w:val="32"/>
                <w:lang w:val="it-IT"/>
              </w:rPr>
              <w:t>ăţ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ii de informare, consiliere</w:t>
            </w:r>
            <w:r>
              <w:rPr>
                <w:b/>
                <w:bCs/>
                <w:sz w:val="32"/>
                <w:szCs w:val="32"/>
                <w:lang w:val="it-IT"/>
              </w:rPr>
              <w:t xml:space="preserve"> şi 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orientare </w:t>
            </w:r>
          </w:p>
        </w:tc>
      </w:tr>
      <w:tr w:rsidR="00ED3009" w:rsidRPr="00BE1722" w:rsidTr="00BF5C75">
        <w:tc>
          <w:tcPr>
            <w:tcW w:w="10548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OBIECTIV:  Oferirea de servicii de consiliere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orientare c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t mai variate</w:t>
            </w:r>
          </w:p>
        </w:tc>
      </w:tr>
      <w:tr w:rsidR="00ED3009" w:rsidRPr="00BE1722" w:rsidTr="00BF5C75">
        <w:tc>
          <w:tcPr>
            <w:tcW w:w="10548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TINTA :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elevi, 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i, cadre didactice consiliate.</w:t>
            </w:r>
          </w:p>
        </w:tc>
      </w:tr>
      <w:tr w:rsidR="00ED3009" w:rsidRPr="00BE1722" w:rsidTr="00BF5C75">
        <w:tc>
          <w:tcPr>
            <w:tcW w:w="10548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CONTEXT : -  pentru o mai bun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orientare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  <w:r>
              <w:rPr>
                <w:sz w:val="28"/>
                <w:szCs w:val="28"/>
                <w:lang w:val="it-IT"/>
              </w:rPr>
              <w:t xml:space="preserve">ă şi </w:t>
            </w:r>
            <w:r w:rsidRPr="00BE1722">
              <w:rPr>
                <w:sz w:val="28"/>
                <w:szCs w:val="28"/>
                <w:lang w:val="it-IT"/>
              </w:rPr>
              <w:t>profesional</w:t>
            </w:r>
            <w:r>
              <w:rPr>
                <w:sz w:val="28"/>
                <w:szCs w:val="28"/>
                <w:lang w:val="it-IT"/>
              </w:rPr>
              <w:t xml:space="preserve">ă </w:t>
            </w:r>
            <w:r w:rsidRPr="00BE1722">
              <w:rPr>
                <w:sz w:val="28"/>
                <w:szCs w:val="28"/>
                <w:lang w:val="it-IT"/>
              </w:rPr>
              <w:t>este necesar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con</w:t>
            </w:r>
            <w:r>
              <w:rPr>
                <w:sz w:val="28"/>
                <w:szCs w:val="28"/>
                <w:lang w:val="it-IT"/>
              </w:rPr>
              <w:t>ştientizarea consilie</w:t>
            </w:r>
            <w:r w:rsidRPr="00BE1722">
              <w:rPr>
                <w:sz w:val="28"/>
                <w:szCs w:val="28"/>
                <w:lang w:val="it-IT"/>
              </w:rPr>
              <w:t>rii individuale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de grup a elevilor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 proveni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din medii de risc, dar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consilierea cadrelor didactice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 xml:space="preserve"> vederea </w:t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mbun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irii relatiilor cu ace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tia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- necesitatea monitoriz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rii evolutiei consilierilor psihopedagogice </w:t>
            </w:r>
          </w:p>
        </w:tc>
      </w:tr>
      <w:tr w:rsidR="00ED3009" w:rsidRPr="00BE1722" w:rsidTr="00BF5C75">
        <w:tc>
          <w:tcPr>
            <w:tcW w:w="2448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obiectuvului</w:t>
            </w:r>
          </w:p>
        </w:tc>
        <w:tc>
          <w:tcPr>
            <w:tcW w:w="2160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(masurabile)</w:t>
            </w:r>
          </w:p>
        </w:tc>
        <w:tc>
          <w:tcPr>
            <w:tcW w:w="1620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1980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Responsabili </w:t>
            </w:r>
          </w:p>
        </w:tc>
        <w:tc>
          <w:tcPr>
            <w:tcW w:w="2340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Parteneri </w:t>
            </w:r>
          </w:p>
        </w:tc>
      </w:tr>
      <w:tr w:rsidR="00ED3009" w:rsidRPr="00BE1722" w:rsidTr="00BF5C75">
        <w:tc>
          <w:tcPr>
            <w:tcW w:w="244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Corelarea demersurilor colectivului didactic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al Liceul tehnologic”C.N. Ple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oianu” cu cele ale ISJ-</w:t>
            </w:r>
            <w:r>
              <w:rPr>
                <w:sz w:val="28"/>
                <w:szCs w:val="28"/>
                <w:lang w:val="it-IT"/>
              </w:rPr>
              <w:t>Vâlcea</w:t>
            </w:r>
            <w:r w:rsidRPr="00BE1722">
              <w:rPr>
                <w:sz w:val="28"/>
                <w:szCs w:val="28"/>
                <w:lang w:val="it-IT"/>
              </w:rPr>
              <w:t>, cu politica M.E.C.TS. în domeniul calităţii în educaţie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(Legea calităţii în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educaţie)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organizarea de campanii de informare, consiliere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orientare</w:t>
            </w:r>
          </w:p>
        </w:tc>
        <w:tc>
          <w:tcPr>
            <w:tcW w:w="216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Realizarea cadrului privind asigurarea de campanii de informare, consiliere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orientare prin cabinetul de asisten</w:t>
            </w:r>
            <w:r>
              <w:rPr>
                <w:sz w:val="28"/>
                <w:szCs w:val="28"/>
                <w:lang w:val="it-IT"/>
              </w:rPr>
              <w:t>ţă</w:t>
            </w:r>
            <w:r w:rsidRPr="00BE1722">
              <w:rPr>
                <w:sz w:val="28"/>
                <w:szCs w:val="28"/>
                <w:lang w:val="it-IT"/>
              </w:rPr>
              <w:t xml:space="preserve"> psihopedagogic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, dar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 xml:space="preserve">parteneriate cu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autorita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 locale 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6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lastRenderedPageBreak/>
              <w:t>permanent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-Directorii,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consilier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profesor psiholog CSAP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dirigin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profesori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-parin</w:t>
            </w:r>
            <w:r>
              <w:rPr>
                <w:sz w:val="28"/>
                <w:szCs w:val="28"/>
              </w:rPr>
              <w:t>ţ</w:t>
            </w:r>
            <w:r w:rsidRPr="00BE1722">
              <w:rPr>
                <w:sz w:val="28"/>
                <w:szCs w:val="28"/>
              </w:rPr>
              <w:t>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-comunitatea local</w:t>
            </w:r>
            <w:r>
              <w:rPr>
                <w:sz w:val="28"/>
                <w:szCs w:val="28"/>
              </w:rPr>
              <w:t>ă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44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Atragerea elevilor proveni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de medii de risc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a familiilor acestora 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tre serviciile de orientare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colara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profesional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pe care le ofer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CSAP</w:t>
            </w:r>
          </w:p>
        </w:tc>
        <w:tc>
          <w:tcPr>
            <w:tcW w:w="216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de 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consilia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Diversificarea formelor de consiliere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raport cu nevoile elevilor</w:t>
            </w:r>
          </w:p>
        </w:tc>
        <w:tc>
          <w:tcPr>
            <w:tcW w:w="16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permanent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-diriginţi, 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-psihologul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0" w:type="dxa"/>
          </w:tcPr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Dirigin</w:t>
            </w:r>
            <w:r>
              <w:rPr>
                <w:sz w:val="28"/>
                <w:szCs w:val="28"/>
              </w:rPr>
              <w:t>ţ</w:t>
            </w:r>
            <w:r w:rsidRPr="00BE1722">
              <w:rPr>
                <w:sz w:val="28"/>
                <w:szCs w:val="28"/>
              </w:rPr>
              <w:t>i</w:t>
            </w:r>
          </w:p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 Parin</w:t>
            </w:r>
            <w:r>
              <w:rPr>
                <w:sz w:val="28"/>
                <w:szCs w:val="28"/>
              </w:rPr>
              <w:t>ţ</w:t>
            </w:r>
            <w:r w:rsidRPr="00BE1722">
              <w:rPr>
                <w:sz w:val="28"/>
                <w:szCs w:val="28"/>
              </w:rPr>
              <w:t>i /tutori</w:t>
            </w:r>
          </w:p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elevi</w:t>
            </w:r>
          </w:p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 CSAP 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44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Realizarea bazei de date cu elevii afla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situatii de risc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16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Realizarea unei anamneze primare realizate de dirigin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vederea identific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rii elevilor afla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situa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ii de risc 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aducerea la cuno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tint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psihologului elevii identifica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</w:p>
        </w:tc>
        <w:tc>
          <w:tcPr>
            <w:tcW w:w="1620" w:type="dxa"/>
          </w:tcPr>
          <w:p w:rsidR="00ED3009" w:rsidRPr="00BE1722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Decembrie,2015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8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-Directorii, 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-diriginţi, -psiholog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34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cadre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didactice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-elevi,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BE1722">
              <w:rPr>
                <w:sz w:val="28"/>
                <w:szCs w:val="28"/>
                <w:lang w:val="it-IT"/>
              </w:rPr>
              <w:t>parin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-psihologul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</w:p>
        </w:tc>
      </w:tr>
      <w:tr w:rsidR="00ED3009" w:rsidRPr="00BE1722" w:rsidTr="00BF5C75">
        <w:tc>
          <w:tcPr>
            <w:tcW w:w="244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Dotarea cabinetelor de</w:t>
            </w:r>
            <w:r>
              <w:rPr>
                <w:sz w:val="28"/>
                <w:szCs w:val="28"/>
                <w:lang w:val="it-IT"/>
              </w:rPr>
              <w:t xml:space="preserve"> </w:t>
            </w:r>
            <w:r w:rsidRPr="00BE1722">
              <w:rPr>
                <w:sz w:val="28"/>
                <w:szCs w:val="28"/>
                <w:lang w:val="it-IT"/>
              </w:rPr>
              <w:t>asistent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psihopedagogic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cu materiale informative, baterii de teste, echipamente soft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vederea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terii efiecacit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 xml:space="preserve">ii procesului de consiliere </w:t>
            </w:r>
          </w:p>
        </w:tc>
        <w:tc>
          <w:tcPr>
            <w:tcW w:w="216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gradului de inser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ie profesional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a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st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rii de bine a elevilor, 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ilor, cadrelor didactice</w:t>
            </w:r>
          </w:p>
        </w:tc>
        <w:tc>
          <w:tcPr>
            <w:tcW w:w="16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fr-FR"/>
              </w:rPr>
              <w:t>permanent</w:t>
            </w:r>
          </w:p>
        </w:tc>
        <w:tc>
          <w:tcPr>
            <w:tcW w:w="198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-Directorul adjunct,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 xml:space="preserve">-psihologul </w:t>
            </w:r>
            <w:r>
              <w:rPr>
                <w:sz w:val="28"/>
                <w:szCs w:val="28"/>
                <w:lang w:val="fr-FR"/>
              </w:rPr>
              <w:t>ş</w:t>
            </w:r>
            <w:r w:rsidRPr="00BE1722">
              <w:rPr>
                <w:sz w:val="28"/>
                <w:szCs w:val="28"/>
                <w:lang w:val="fr-FR"/>
              </w:rPr>
              <w:t>colar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contabilul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2340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-elevi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-</w:t>
            </w:r>
            <w:r w:rsidRPr="00BE1722">
              <w:rPr>
                <w:sz w:val="28"/>
                <w:szCs w:val="28"/>
                <w:lang w:val="fr-FR"/>
              </w:rPr>
              <w:t>p</w:t>
            </w:r>
            <w:r>
              <w:rPr>
                <w:sz w:val="28"/>
                <w:szCs w:val="28"/>
                <w:lang w:val="fr-FR"/>
              </w:rPr>
              <w:t>ă</w:t>
            </w:r>
            <w:r w:rsidRPr="00BE1722">
              <w:rPr>
                <w:sz w:val="28"/>
                <w:szCs w:val="28"/>
                <w:lang w:val="fr-FR"/>
              </w:rPr>
              <w:t>rin</w:t>
            </w:r>
            <w:r>
              <w:rPr>
                <w:sz w:val="28"/>
                <w:szCs w:val="28"/>
                <w:lang w:val="fr-FR"/>
              </w:rPr>
              <w:t>ţ</w:t>
            </w:r>
            <w:r w:rsidRPr="00BE1722">
              <w:rPr>
                <w:sz w:val="28"/>
                <w:szCs w:val="28"/>
                <w:lang w:val="fr-FR"/>
              </w:rPr>
              <w:t>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-cadre didactice</w:t>
            </w:r>
          </w:p>
        </w:tc>
      </w:tr>
    </w:tbl>
    <w:p w:rsidR="00ED3009" w:rsidRPr="00BE1722" w:rsidRDefault="00ED3009" w:rsidP="00411BB2">
      <w:pPr>
        <w:jc w:val="both"/>
        <w:rPr>
          <w:sz w:val="28"/>
          <w:szCs w:val="28"/>
          <w:lang w:val="fr-FR"/>
        </w:rPr>
      </w:pPr>
    </w:p>
    <w:p w:rsidR="00ED3009" w:rsidRPr="00BE1722" w:rsidRDefault="00ED3009" w:rsidP="00411BB2">
      <w:pPr>
        <w:jc w:val="both"/>
        <w:rPr>
          <w:sz w:val="28"/>
          <w:szCs w:val="28"/>
          <w:lang w:val="fr-FR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956"/>
        <w:gridCol w:w="2020"/>
        <w:gridCol w:w="2003"/>
        <w:gridCol w:w="1824"/>
        <w:gridCol w:w="47"/>
      </w:tblGrid>
      <w:tr w:rsidR="00ED3009" w:rsidRPr="00BE1722" w:rsidTr="00BF5C75">
        <w:trPr>
          <w:gridAfter w:val="1"/>
          <w:wAfter w:w="47" w:type="dxa"/>
        </w:trPr>
        <w:tc>
          <w:tcPr>
            <w:tcW w:w="10321" w:type="dxa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sz w:val="32"/>
                <w:szCs w:val="32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lastRenderedPageBreak/>
              <w:t>PRIORITATEA  3 . Cre</w:t>
            </w:r>
            <w:r>
              <w:rPr>
                <w:b/>
                <w:bCs/>
                <w:sz w:val="32"/>
                <w:szCs w:val="32"/>
                <w:lang w:val="it-IT"/>
              </w:rPr>
              <w:t>ş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terea accesului la educa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ie pentru tinerii din jude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sz w:val="32"/>
                <w:szCs w:val="32"/>
                <w:lang w:val="it-IT"/>
              </w:rPr>
              <w:t xml:space="preserve"> </w:t>
            </w:r>
          </w:p>
        </w:tc>
      </w:tr>
      <w:tr w:rsidR="00ED3009" w:rsidRPr="00BE1722" w:rsidTr="00BF5C75">
        <w:trPr>
          <w:gridAfter w:val="1"/>
          <w:wAfter w:w="47" w:type="dxa"/>
        </w:trPr>
        <w:tc>
          <w:tcPr>
            <w:tcW w:w="10321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OBIECTIV: </w:t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mbun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irea infrastructurii educa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ionale de baza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dot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rii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 xml:space="preserve">colii cu echipamente didactice/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colar/ IT  moderne, eficiente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ărului de elevi susţ</w:t>
            </w:r>
            <w:r w:rsidRPr="00BE1722">
              <w:rPr>
                <w:sz w:val="28"/>
                <w:szCs w:val="28"/>
                <w:lang w:val="it-IT"/>
              </w:rPr>
              <w:t>inu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financiar prin burse/ bani de liceu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rPr>
          <w:gridAfter w:val="1"/>
          <w:wAfter w:w="47" w:type="dxa"/>
        </w:trPr>
        <w:tc>
          <w:tcPr>
            <w:tcW w:w="10321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ŢINTA</w:t>
            </w:r>
            <w:r w:rsidRPr="00BE1722">
              <w:rPr>
                <w:sz w:val="28"/>
                <w:szCs w:val="28"/>
                <w:lang w:val="it-IT"/>
              </w:rPr>
              <w:t>: realizarea de lucr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 de amenajare a  cur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ilor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colare</w:t>
            </w:r>
          </w:p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continuarea lucr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rilor la CAMPUSUL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</w:p>
          <w:p w:rsidR="00ED3009" w:rsidRPr="00BE1722" w:rsidRDefault="00ED3009" w:rsidP="00411BB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atragerea de fonduri de la prim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rie pentru acordarea a c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t mai multe burse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rPr>
          <w:gridAfter w:val="1"/>
          <w:wAfter w:w="47" w:type="dxa"/>
        </w:trPr>
        <w:tc>
          <w:tcPr>
            <w:tcW w:w="10321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CONTEXT: - Necesitatea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colii de a dota cu echipamente moderne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utile laboratoarele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atelierele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- Necesitatea elevilor de a </w:t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nv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a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condi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ii c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t mai sigure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pl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cute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 - Necesitatea atragerii de fonduri de la Primaria R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mnicului pentru sus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inerea elevillor proveni</w:t>
            </w:r>
            <w:r>
              <w:rPr>
                <w:sz w:val="28"/>
                <w:szCs w:val="28"/>
                <w:lang w:val="it-IT"/>
              </w:rPr>
              <w:t>ţi</w:t>
            </w:r>
            <w:r w:rsidRPr="00BE1722">
              <w:rPr>
                <w:sz w:val="28"/>
                <w:szCs w:val="28"/>
                <w:lang w:val="it-IT"/>
              </w:rPr>
              <w:t xml:space="preserve"> din mediul rural, dar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a celor merituo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518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obiectuvului</w:t>
            </w:r>
          </w:p>
        </w:tc>
        <w:tc>
          <w:tcPr>
            <w:tcW w:w="1956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(masurabile)</w:t>
            </w:r>
          </w:p>
        </w:tc>
        <w:tc>
          <w:tcPr>
            <w:tcW w:w="2020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2003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Responsabili </w:t>
            </w:r>
          </w:p>
        </w:tc>
        <w:tc>
          <w:tcPr>
            <w:tcW w:w="1871" w:type="dxa"/>
            <w:gridSpan w:val="2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Parteneri </w:t>
            </w:r>
          </w:p>
        </w:tc>
      </w:tr>
      <w:tr w:rsidR="00ED3009" w:rsidRPr="00BE1722" w:rsidTr="00BF5C75">
        <w:tc>
          <w:tcPr>
            <w:tcW w:w="25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Realizarea demersurilor necesare la primărie pentru finalizarea la timp a lucrărilor de  reparaţii şi igienizare în vederea deschiderii  anului şcolar şi obţinerea avizului sanitar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funcţionare</w:t>
            </w:r>
            <w:r w:rsidRPr="00BE1722">
              <w:rPr>
                <w:sz w:val="28"/>
                <w:szCs w:val="28"/>
                <w:lang w:val="it-IT"/>
              </w:rPr>
              <w:t>.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5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Asigurarea conditiilor normale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func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ionare </w:t>
            </w:r>
          </w:p>
        </w:tc>
        <w:tc>
          <w:tcPr>
            <w:tcW w:w="20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w:r w:rsidR="0039411A">
              <w:rPr>
                <w:sz w:val="28"/>
                <w:szCs w:val="28"/>
              </w:rPr>
              <w:t>septembrie 2015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00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-Directorii,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-administrator,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-contabil şef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871" w:type="dxa"/>
            <w:gridSpan w:val="2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-DSP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Primaria Rm.</w:t>
            </w:r>
            <w:r>
              <w:rPr>
                <w:sz w:val="28"/>
                <w:szCs w:val="28"/>
              </w:rPr>
              <w:t>Vâlcea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5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Menţinerea legăturii permanente cu Primăria,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Consiliul Local privitor la starea infrastructurii, asigurarea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utilităţilor, priorităţi de reabilitare a infrastructurii şi de dotare</w:t>
            </w:r>
          </w:p>
        </w:tc>
        <w:tc>
          <w:tcPr>
            <w:tcW w:w="1956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Asigurarea platilor</w:t>
            </w:r>
          </w:p>
        </w:tc>
        <w:tc>
          <w:tcPr>
            <w:tcW w:w="2020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permanent </w:t>
            </w:r>
          </w:p>
        </w:tc>
        <w:tc>
          <w:tcPr>
            <w:tcW w:w="200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-Directorii, 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-contabil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şef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871" w:type="dxa"/>
            <w:gridSpan w:val="2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- Primăria</w:t>
            </w:r>
            <w:r w:rsidRPr="00BE1722">
              <w:rPr>
                <w:sz w:val="28"/>
                <w:szCs w:val="28"/>
                <w:lang w:val="it-IT"/>
              </w:rPr>
              <w:t xml:space="preserve"> </w:t>
            </w:r>
          </w:p>
        </w:tc>
      </w:tr>
      <w:tr w:rsidR="00ED3009" w:rsidRPr="00BE1722" w:rsidTr="00BF5C75">
        <w:tc>
          <w:tcPr>
            <w:tcW w:w="25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Dezvoltarea bazei materiale pentru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desfăşurarea unui învăţământ modern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95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Modernizarea laboratoarelor şi</w:t>
            </w:r>
          </w:p>
          <w:p w:rsidR="00ED3009" w:rsidRPr="00297E2F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cabinetelor şcolare</w:t>
            </w:r>
          </w:p>
        </w:tc>
        <w:tc>
          <w:tcPr>
            <w:tcW w:w="20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Conform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dispoziţiilor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bugetare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00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Director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Contabil şef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Responsabili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catedră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871" w:type="dxa"/>
            <w:gridSpan w:val="2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Primărie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-MECTS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BF5C75">
        <w:tc>
          <w:tcPr>
            <w:tcW w:w="25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  <w:r w:rsidRPr="00BE1722">
              <w:rPr>
                <w:sz w:val="28"/>
                <w:szCs w:val="28"/>
                <w:lang w:val="es-ES"/>
              </w:rPr>
              <w:t xml:space="preserve"> Identificarea elevilor care au nevoie de sprijin financiar </w:t>
            </w:r>
          </w:p>
        </w:tc>
        <w:tc>
          <w:tcPr>
            <w:tcW w:w="195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Î</w:t>
            </w:r>
            <w:r w:rsidRPr="00BE1722">
              <w:rPr>
                <w:sz w:val="28"/>
                <w:szCs w:val="28"/>
                <w:lang w:val="pt-BR"/>
              </w:rPr>
              <w:t xml:space="preserve">ntocmirea dosarelor de burse/ bani de liceu </w:t>
            </w:r>
          </w:p>
        </w:tc>
        <w:tc>
          <w:tcPr>
            <w:tcW w:w="20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Octombrie 201</w:t>
            </w:r>
            <w:r w:rsidR="0039411A">
              <w:rPr>
                <w:sz w:val="28"/>
                <w:szCs w:val="28"/>
                <w:lang w:val="pt-BR"/>
              </w:rPr>
              <w:t>5</w:t>
            </w:r>
          </w:p>
        </w:tc>
        <w:tc>
          <w:tcPr>
            <w:tcW w:w="200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Director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Contabil şef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fr-FR"/>
              </w:rPr>
              <w:t>Comisi burse/ bani de liceu</w:t>
            </w:r>
          </w:p>
        </w:tc>
        <w:tc>
          <w:tcPr>
            <w:tcW w:w="1871" w:type="dxa"/>
            <w:gridSpan w:val="2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ISJ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 xml:space="preserve"> Primaria</w:t>
            </w:r>
          </w:p>
        </w:tc>
      </w:tr>
      <w:tr w:rsidR="00ED3009" w:rsidRPr="00BE1722" w:rsidTr="00BF5C75">
        <w:tc>
          <w:tcPr>
            <w:tcW w:w="25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s-ES"/>
              </w:rPr>
            </w:pPr>
            <w:r w:rsidRPr="00BE1722">
              <w:rPr>
                <w:sz w:val="28"/>
                <w:szCs w:val="28"/>
                <w:lang w:val="es-ES"/>
              </w:rPr>
              <w:t>Realizarea demersurilor necesare pentru decontarea navetei elevilor</w:t>
            </w:r>
          </w:p>
        </w:tc>
        <w:tc>
          <w:tcPr>
            <w:tcW w:w="1956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Î</w:t>
            </w:r>
            <w:r w:rsidRPr="00BE1722">
              <w:rPr>
                <w:sz w:val="28"/>
                <w:szCs w:val="28"/>
                <w:lang w:val="pt-BR"/>
              </w:rPr>
              <w:t>ntocmirea bazei de date cu elevii naveti</w:t>
            </w:r>
            <w:r>
              <w:rPr>
                <w:sz w:val="28"/>
                <w:szCs w:val="28"/>
                <w:lang w:val="pt-BR"/>
              </w:rPr>
              <w:t>ş</w:t>
            </w:r>
            <w:r w:rsidRPr="00BE1722">
              <w:rPr>
                <w:sz w:val="28"/>
                <w:szCs w:val="28"/>
                <w:lang w:val="pt-BR"/>
              </w:rPr>
              <w:t>ti</w:t>
            </w:r>
          </w:p>
        </w:tc>
        <w:tc>
          <w:tcPr>
            <w:tcW w:w="2020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permanent</w:t>
            </w:r>
          </w:p>
        </w:tc>
        <w:tc>
          <w:tcPr>
            <w:tcW w:w="200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Diriginti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Contabil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bibliotecar</w:t>
            </w:r>
          </w:p>
        </w:tc>
        <w:tc>
          <w:tcPr>
            <w:tcW w:w="1871" w:type="dxa"/>
            <w:gridSpan w:val="2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ISJ</w:t>
            </w:r>
          </w:p>
        </w:tc>
      </w:tr>
    </w:tbl>
    <w:p w:rsidR="00ED3009" w:rsidRPr="00BE1722" w:rsidRDefault="00ED3009" w:rsidP="00411BB2">
      <w:pPr>
        <w:jc w:val="both"/>
        <w:rPr>
          <w:sz w:val="28"/>
          <w:szCs w:val="28"/>
          <w:lang w:val="pt-BR"/>
        </w:rPr>
      </w:pPr>
    </w:p>
    <w:p w:rsidR="00ED3009" w:rsidRPr="00BE1722" w:rsidRDefault="00ED3009" w:rsidP="00411BB2">
      <w:pPr>
        <w:jc w:val="both"/>
        <w:rPr>
          <w:sz w:val="28"/>
          <w:szCs w:val="28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7"/>
        <w:gridCol w:w="2180"/>
        <w:gridCol w:w="1515"/>
        <w:gridCol w:w="1741"/>
        <w:gridCol w:w="1453"/>
      </w:tblGrid>
      <w:tr w:rsidR="00ED3009" w:rsidRPr="00BE1722" w:rsidTr="00BF5C75">
        <w:tc>
          <w:tcPr>
            <w:tcW w:w="5000" w:type="pct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PRIORITATEA  4.  </w:t>
            </w:r>
            <w:r w:rsidRPr="00887839">
              <w:rPr>
                <w:sz w:val="32"/>
                <w:szCs w:val="32"/>
              </w:rPr>
              <w:t>Promovarea imaginii şcolii la nivel local, regional, naţional</w:t>
            </w:r>
          </w:p>
        </w:tc>
      </w:tr>
      <w:tr w:rsidR="00ED3009" w:rsidRPr="00BE1722" w:rsidTr="00BF5C75">
        <w:tc>
          <w:tcPr>
            <w:tcW w:w="5000" w:type="pct"/>
            <w:gridSpan w:val="5"/>
          </w:tcPr>
          <w:p w:rsidR="00ED3009" w:rsidRPr="00887839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OBIECTIV: </w:t>
            </w:r>
            <w:r w:rsidRPr="00887839">
              <w:rPr>
                <w:sz w:val="32"/>
                <w:szCs w:val="32"/>
              </w:rPr>
              <w:t>Creşterea prestigiului şcolii în cadrul comunităţii</w:t>
            </w:r>
          </w:p>
          <w:p w:rsidR="00ED3009" w:rsidRPr="00887839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87839">
              <w:rPr>
                <w:sz w:val="32"/>
                <w:szCs w:val="32"/>
              </w:rPr>
              <w:t>Informarea absolvenţilor învăţămâ</w:t>
            </w:r>
            <w:r w:rsidR="00297E2F">
              <w:rPr>
                <w:sz w:val="32"/>
                <w:szCs w:val="32"/>
              </w:rPr>
              <w:t>ntului ob</w:t>
            </w:r>
            <w:r w:rsidRPr="00887839">
              <w:rPr>
                <w:sz w:val="32"/>
                <w:szCs w:val="32"/>
              </w:rPr>
              <w:t>ligatoriu şi a părinţilor în legătură</w:t>
            </w:r>
            <w:r>
              <w:rPr>
                <w:sz w:val="32"/>
                <w:szCs w:val="32"/>
              </w:rPr>
              <w:t xml:space="preserve"> cu oferta </w:t>
            </w:r>
            <w:r w:rsidRPr="00887839">
              <w:rPr>
                <w:sz w:val="32"/>
                <w:szCs w:val="32"/>
              </w:rPr>
              <w:t>educaţională a şcolii</w:t>
            </w:r>
          </w:p>
        </w:tc>
      </w:tr>
      <w:tr w:rsidR="00ED3009" w:rsidRPr="00BE1722" w:rsidTr="00BF5C75">
        <w:tc>
          <w:tcPr>
            <w:tcW w:w="5000" w:type="pct"/>
            <w:gridSpan w:val="5"/>
          </w:tcPr>
          <w:p w:rsidR="00ED3009" w:rsidRPr="00887839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it-IT"/>
              </w:rPr>
            </w:pPr>
            <w:r w:rsidRPr="00887839">
              <w:rPr>
                <w:sz w:val="32"/>
                <w:szCs w:val="32"/>
                <w:lang w:val="it-IT"/>
              </w:rPr>
              <w:t xml:space="preserve">TINTA : </w:t>
            </w:r>
            <w:r w:rsidR="00297E2F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Stabilire a unei noi strate</w:t>
            </w:r>
            <w:r w:rsidRPr="00887839">
              <w:rPr>
                <w:rFonts w:ascii="Times New Roman,Bold" w:hAnsi="Times New Roman,Bold" w:cs="Times New Roman,Bold"/>
                <w:b/>
                <w:bCs/>
                <w:sz w:val="32"/>
                <w:szCs w:val="32"/>
              </w:rPr>
              <w:t>gii în ceea ce priveşte promovare a imaginii şcolii</w:t>
            </w:r>
            <w:r w:rsidRPr="00887839">
              <w:rPr>
                <w:sz w:val="32"/>
                <w:szCs w:val="32"/>
              </w:rPr>
              <w:t>.</w:t>
            </w:r>
          </w:p>
        </w:tc>
      </w:tr>
      <w:tr w:rsidR="00ED3009" w:rsidRPr="00BE1722" w:rsidTr="00BF5C75">
        <w:tc>
          <w:tcPr>
            <w:tcW w:w="5000" w:type="pct"/>
            <w:gridSpan w:val="5"/>
          </w:tcPr>
          <w:p w:rsidR="00ED3009" w:rsidRPr="00887839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887839">
              <w:rPr>
                <w:sz w:val="32"/>
                <w:szCs w:val="32"/>
                <w:lang w:val="it-IT"/>
              </w:rPr>
              <w:t xml:space="preserve">CONTEXT : -  </w:t>
            </w:r>
            <w:r>
              <w:rPr>
                <w:sz w:val="32"/>
                <w:szCs w:val="32"/>
              </w:rPr>
              <w:t>Insufic</w:t>
            </w:r>
            <w:r w:rsidRPr="00887839">
              <w:rPr>
                <w:sz w:val="32"/>
                <w:szCs w:val="32"/>
              </w:rPr>
              <w:t>ienta informare a absolvenţilor învăţământului obligatoriu î</w:t>
            </w:r>
            <w:r w:rsidR="00297E2F">
              <w:rPr>
                <w:sz w:val="32"/>
                <w:szCs w:val="32"/>
              </w:rPr>
              <w:t>n legătură cu oferta educaţiona</w:t>
            </w:r>
            <w:r w:rsidRPr="00887839">
              <w:rPr>
                <w:sz w:val="32"/>
                <w:szCs w:val="32"/>
              </w:rPr>
              <w:t>lă a şcolii;</w:t>
            </w:r>
          </w:p>
          <w:p w:rsidR="00ED3009" w:rsidRPr="00887839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  <w:lang w:val="it-IT"/>
              </w:rPr>
            </w:pPr>
            <w:r w:rsidRPr="00887839">
              <w:rPr>
                <w:rFonts w:ascii="Symbol" w:hAnsi="Symbol" w:cs="Symbol"/>
                <w:sz w:val="32"/>
                <w:szCs w:val="32"/>
              </w:rPr>
              <w:t></w:t>
            </w:r>
            <w:r w:rsidRPr="00887839">
              <w:rPr>
                <w:rFonts w:ascii="Symbol" w:hAnsi="Symbol" w:cs="Symbol"/>
                <w:sz w:val="32"/>
                <w:szCs w:val="32"/>
              </w:rPr>
              <w:t></w:t>
            </w:r>
            <w:r w:rsidRPr="00887839">
              <w:rPr>
                <w:sz w:val="32"/>
                <w:szCs w:val="32"/>
              </w:rPr>
              <w:t>Insuficienta circulaţie a informaţiei despre şcoală.</w:t>
            </w:r>
          </w:p>
        </w:tc>
      </w:tr>
      <w:tr w:rsidR="00ED3009" w:rsidRPr="00BE1722" w:rsidTr="00BF5C75">
        <w:tc>
          <w:tcPr>
            <w:tcW w:w="1464" w:type="pct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obiectuvului</w:t>
            </w:r>
          </w:p>
        </w:tc>
        <w:tc>
          <w:tcPr>
            <w:tcW w:w="1199" w:type="pct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(masurabile)</w:t>
            </w:r>
          </w:p>
        </w:tc>
        <w:tc>
          <w:tcPr>
            <w:tcW w:w="733" w:type="pct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884" w:type="pct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Responsabili </w:t>
            </w:r>
          </w:p>
        </w:tc>
        <w:tc>
          <w:tcPr>
            <w:tcW w:w="720" w:type="pct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Parteneri 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1.Elaborarea ofertei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educaţiona le pentru anul şcolar</w:t>
            </w:r>
          </w:p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ş</w:t>
            </w:r>
            <w:r w:rsidR="00ED3009" w:rsidRPr="009E1D9A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 </w:t>
            </w:r>
            <w:r w:rsidR="00ED3009" w:rsidRPr="009E1D9A">
              <w:rPr>
                <w:sz w:val="28"/>
                <w:szCs w:val="28"/>
              </w:rPr>
              <w:t>în perspectivă,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lastRenderedPageBreak/>
              <w:t>adecvată contextului economic</w:t>
            </w:r>
          </w:p>
        </w:tc>
        <w:tc>
          <w:tcPr>
            <w:tcW w:w="1199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lastRenderedPageBreak/>
              <w:t>Corelarea planului de şcolarizare cu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 xml:space="preserve">priorităţile de formare </w:t>
            </w:r>
            <w:r w:rsidRPr="009E1D9A">
              <w:rPr>
                <w:sz w:val="28"/>
                <w:szCs w:val="28"/>
              </w:rPr>
              <w:lastRenderedPageBreak/>
              <w:t>profesiona lă</w:t>
            </w:r>
          </w:p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identificate la nivel regiona</w:t>
            </w:r>
            <w:r w:rsidR="00ED3009" w:rsidRPr="009E1D9A">
              <w:rPr>
                <w:sz w:val="28"/>
                <w:szCs w:val="28"/>
              </w:rPr>
              <w:t>l şi local</w:t>
            </w:r>
          </w:p>
        </w:tc>
        <w:tc>
          <w:tcPr>
            <w:tcW w:w="733" w:type="pct"/>
          </w:tcPr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lastRenderedPageBreak/>
              <w:t>Decembrie. 201</w:t>
            </w:r>
            <w:r w:rsidR="0039411A">
              <w:rPr>
                <w:sz w:val="28"/>
                <w:szCs w:val="28"/>
              </w:rPr>
              <w:t>5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Directori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Comisia pentru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elaborarea şi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 xml:space="preserve">promovarea </w:t>
            </w:r>
            <w:r w:rsidRPr="009E1D9A">
              <w:rPr>
                <w:sz w:val="28"/>
                <w:szCs w:val="28"/>
              </w:rPr>
              <w:lastRenderedPageBreak/>
              <w:t>ofertei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educaţiona le a şcolii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lastRenderedPageBreak/>
              <w:t>Agenţi economici,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autorităţi loca le şi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regionale,</w:t>
            </w:r>
          </w:p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lastRenderedPageBreak/>
              <w:t>părinți, ONG-uri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lastRenderedPageBreak/>
              <w:t>2. Realizarea de materiale</w:t>
            </w:r>
          </w:p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informative şi promoţiona le ş</w:t>
            </w:r>
            <w:r w:rsidR="00ED3009" w:rsidRPr="009E1D9A">
              <w:rPr>
                <w:sz w:val="28"/>
                <w:szCs w:val="28"/>
              </w:rPr>
              <w:t>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distribuirea lor în şcolile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generale din județ</w:t>
            </w:r>
          </w:p>
        </w:tc>
        <w:tc>
          <w:tcPr>
            <w:tcW w:w="1199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Distribuirea unui număr de peste 700</w:t>
            </w:r>
          </w:p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materiale promoţiona</w:t>
            </w:r>
            <w:r w:rsidR="00ED3009" w:rsidRPr="009E1D9A">
              <w:rPr>
                <w:sz w:val="28"/>
                <w:szCs w:val="28"/>
              </w:rPr>
              <w:t>le</w:t>
            </w:r>
          </w:p>
        </w:tc>
        <w:tc>
          <w:tcPr>
            <w:tcW w:w="733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9E1D9A">
              <w:rPr>
                <w:sz w:val="28"/>
                <w:szCs w:val="28"/>
              </w:rPr>
              <w:t>Aprilie – Mai 201</w:t>
            </w:r>
            <w:r w:rsidR="0039411A">
              <w:rPr>
                <w:sz w:val="28"/>
                <w:szCs w:val="28"/>
              </w:rPr>
              <w:t>6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Echipa manageria lă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CEAC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9E1D9A">
              <w:rPr>
                <w:sz w:val="28"/>
                <w:szCs w:val="28"/>
              </w:rPr>
              <w:t>Consilierul educativ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Agenţi economici,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autorităţi loca le şi</w:t>
            </w:r>
          </w:p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9E1D9A">
              <w:rPr>
                <w:sz w:val="28"/>
                <w:szCs w:val="28"/>
              </w:rPr>
              <w:t>regionale, ONG-uri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3. Participarea/ organizarea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,,Burse i ofertei școlare</w:t>
            </w:r>
          </w:p>
        </w:tc>
        <w:tc>
          <w:tcPr>
            <w:tcW w:w="1199" w:type="pct"/>
          </w:tcPr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D3009" w:rsidRPr="009E1D9A">
              <w:rPr>
                <w:sz w:val="28"/>
                <w:szCs w:val="28"/>
              </w:rPr>
              <w:t>mplicarea a cel puțin 60% din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personalul unității în derularea</w:t>
            </w:r>
          </w:p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acțiunilo</w:t>
            </w:r>
            <w:r w:rsidR="00297E2F">
              <w:rPr>
                <w:sz w:val="28"/>
                <w:szCs w:val="28"/>
              </w:rPr>
              <w:t>r</w:t>
            </w:r>
          </w:p>
        </w:tc>
        <w:tc>
          <w:tcPr>
            <w:tcW w:w="733" w:type="pct"/>
          </w:tcPr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Aprilie – Mai 201</w:t>
            </w:r>
            <w:r w:rsidR="0039411A">
              <w:rPr>
                <w:sz w:val="28"/>
                <w:szCs w:val="28"/>
              </w:rPr>
              <w:t>6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Echipa manageria lă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CEAC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Consilierul educativ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Şcolile generale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ED3009" w:rsidRPr="009E1D9A">
              <w:rPr>
                <w:sz w:val="28"/>
                <w:szCs w:val="28"/>
              </w:rPr>
              <w:t>Reactualizarea formatului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9E1D9A">
              <w:rPr>
                <w:sz w:val="28"/>
                <w:szCs w:val="28"/>
              </w:rPr>
              <w:t>paginii WEB a şcolii</w:t>
            </w:r>
            <w:r w:rsidRPr="009E1D9A">
              <w:rPr>
                <w:sz w:val="28"/>
                <w:szCs w:val="28"/>
                <w:lang w:val="ro-RO"/>
              </w:rPr>
              <w:t xml:space="preserve"> şi Facebook</w:t>
            </w:r>
          </w:p>
        </w:tc>
        <w:tc>
          <w:tcPr>
            <w:tcW w:w="1199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Accesul celor interesaţi la informaţii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despre şcoală</w:t>
            </w:r>
          </w:p>
        </w:tc>
        <w:tc>
          <w:tcPr>
            <w:tcW w:w="733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Mai 201</w:t>
            </w:r>
            <w:r w:rsidR="0039411A">
              <w:rPr>
                <w:sz w:val="28"/>
                <w:szCs w:val="28"/>
              </w:rPr>
              <w:t>6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Directori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Inginer de sistem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Infoplus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</w:rPr>
              <w:t>5</w:t>
            </w:r>
            <w:r w:rsidR="00ED3009" w:rsidRPr="009E1D9A">
              <w:rPr>
                <w:sz w:val="28"/>
                <w:szCs w:val="28"/>
              </w:rPr>
              <w:t>. Editarea revistelor şcolii</w:t>
            </w:r>
          </w:p>
        </w:tc>
        <w:tc>
          <w:tcPr>
            <w:tcW w:w="1199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Oferirea de informaţii despre şcoală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733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Semestrial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Directori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Cadre didactice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autorităţi loca le şi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regionale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ONG-uri</w:t>
            </w:r>
          </w:p>
        </w:tc>
      </w:tr>
      <w:tr w:rsidR="00ED3009" w:rsidRPr="009E1D9A" w:rsidTr="00BF5C75">
        <w:tc>
          <w:tcPr>
            <w:tcW w:w="1464" w:type="pct"/>
          </w:tcPr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3009" w:rsidRPr="009E1D9A">
              <w:rPr>
                <w:sz w:val="28"/>
                <w:szCs w:val="28"/>
              </w:rPr>
              <w:t>. Crearea unei baze de date a</w:t>
            </w:r>
          </w:p>
          <w:p w:rsidR="00ED3009" w:rsidRPr="009E1D9A" w:rsidRDefault="00297E2F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şcolii ş</w:t>
            </w:r>
            <w:r w:rsidR="00ED3009" w:rsidRPr="009E1D9A">
              <w:rPr>
                <w:sz w:val="28"/>
                <w:szCs w:val="28"/>
              </w:rPr>
              <w:t>i reactualizarea ei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permanentă</w:t>
            </w:r>
          </w:p>
        </w:tc>
        <w:tc>
          <w:tcPr>
            <w:tcW w:w="1199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Încărcarea bazei de date în fiecare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săptămână</w:t>
            </w:r>
          </w:p>
        </w:tc>
        <w:tc>
          <w:tcPr>
            <w:tcW w:w="733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Permanent</w:t>
            </w:r>
          </w:p>
        </w:tc>
        <w:tc>
          <w:tcPr>
            <w:tcW w:w="884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Directori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Membrii Comisiei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BDNE</w:t>
            </w:r>
          </w:p>
        </w:tc>
        <w:tc>
          <w:tcPr>
            <w:tcW w:w="720" w:type="pct"/>
          </w:tcPr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Agenţi economici,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1D9A">
              <w:rPr>
                <w:sz w:val="28"/>
                <w:szCs w:val="28"/>
              </w:rPr>
              <w:t>autorităţi loca le şi</w:t>
            </w:r>
          </w:p>
          <w:p w:rsidR="00ED3009" w:rsidRPr="009E1D9A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9E1D9A">
              <w:rPr>
                <w:sz w:val="28"/>
                <w:szCs w:val="28"/>
              </w:rPr>
              <w:t>regionale</w:t>
            </w:r>
          </w:p>
        </w:tc>
      </w:tr>
    </w:tbl>
    <w:p w:rsidR="00ED3009" w:rsidRPr="00BE1722" w:rsidRDefault="00ED3009" w:rsidP="00411BB2">
      <w:pPr>
        <w:jc w:val="both"/>
        <w:rPr>
          <w:sz w:val="32"/>
          <w:szCs w:val="32"/>
          <w:lang w:val="it-IT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1923"/>
        <w:gridCol w:w="1407"/>
        <w:gridCol w:w="2822"/>
        <w:gridCol w:w="1746"/>
        <w:gridCol w:w="45"/>
      </w:tblGrid>
      <w:tr w:rsidR="00ED3009" w:rsidRPr="00BE1722" w:rsidTr="00BF5C75">
        <w:trPr>
          <w:gridAfter w:val="1"/>
          <w:wAfter w:w="45" w:type="dxa"/>
        </w:trPr>
        <w:tc>
          <w:tcPr>
            <w:tcW w:w="10323" w:type="dxa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t>PRIORITATEA  5. Cre</w:t>
            </w:r>
            <w:r>
              <w:rPr>
                <w:b/>
                <w:bCs/>
                <w:sz w:val="32"/>
                <w:szCs w:val="32"/>
                <w:lang w:val="it-IT"/>
              </w:rPr>
              <w:t>ş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terea adaptabilit</w:t>
            </w:r>
            <w:r>
              <w:rPr>
                <w:b/>
                <w:bCs/>
                <w:sz w:val="32"/>
                <w:szCs w:val="32"/>
                <w:lang w:val="it-IT"/>
              </w:rPr>
              <w:t>ăţ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ii ofertei  educa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ionale la cerin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ele pie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ei </w:t>
            </w:r>
          </w:p>
        </w:tc>
      </w:tr>
      <w:tr w:rsidR="00ED3009" w:rsidRPr="00BE1722" w:rsidTr="00BF5C75">
        <w:trPr>
          <w:gridAfter w:val="1"/>
          <w:wAfter w:w="45" w:type="dxa"/>
        </w:trPr>
        <w:tc>
          <w:tcPr>
            <w:tcW w:w="10323" w:type="dxa"/>
            <w:gridSpan w:val="5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OBIECTIV: Sc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derea ratei somajului</w:t>
            </w:r>
            <w:r>
              <w:rPr>
                <w:sz w:val="28"/>
                <w:szCs w:val="28"/>
                <w:lang w:val="it-IT"/>
              </w:rPr>
              <w:t xml:space="preserve"> în râ</w:t>
            </w:r>
            <w:r w:rsidRPr="00BE1722">
              <w:rPr>
                <w:sz w:val="28"/>
                <w:szCs w:val="28"/>
                <w:lang w:val="it-IT"/>
              </w:rPr>
              <w:t>ndul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ilor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colii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 Dezvoltarea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elor antreprenoriale</w:t>
            </w:r>
          </w:p>
          <w:p w:rsidR="00ED3009" w:rsidRPr="00BE1722" w:rsidRDefault="00ED3009" w:rsidP="00411BB2">
            <w:pPr>
              <w:tabs>
                <w:tab w:val="left" w:pos="1418"/>
              </w:tabs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ab/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nfiin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 xml:space="preserve">area claselor de </w:t>
            </w:r>
            <w:r>
              <w:rPr>
                <w:sz w:val="28"/>
                <w:szCs w:val="28"/>
                <w:lang w:val="it-IT"/>
              </w:rPr>
              <w:t>învăţământ</w:t>
            </w:r>
            <w:r w:rsidRPr="00BE1722">
              <w:rPr>
                <w:sz w:val="28"/>
                <w:szCs w:val="28"/>
                <w:lang w:val="it-IT"/>
              </w:rPr>
              <w:t xml:space="preserve"> profesional de 3 ani</w:t>
            </w:r>
          </w:p>
        </w:tc>
      </w:tr>
      <w:tr w:rsidR="00ED3009" w:rsidRPr="00BE1722" w:rsidTr="00BF5C75">
        <w:trPr>
          <w:gridAfter w:val="1"/>
          <w:wAfter w:w="45" w:type="dxa"/>
        </w:trPr>
        <w:tc>
          <w:tcPr>
            <w:tcW w:w="10323" w:type="dxa"/>
            <w:gridSpan w:val="5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TINTA: Actualizarea ofertei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colii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func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ie de cerin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ele de pe pia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a de munc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local</w:t>
            </w:r>
            <w:r>
              <w:rPr>
                <w:sz w:val="28"/>
                <w:szCs w:val="28"/>
                <w:lang w:val="it-IT"/>
              </w:rPr>
              <w:t xml:space="preserve">ă şi </w:t>
            </w:r>
            <w:r w:rsidRPr="00BE1722">
              <w:rPr>
                <w:sz w:val="28"/>
                <w:szCs w:val="28"/>
                <w:lang w:val="it-IT"/>
              </w:rPr>
              <w:t xml:space="preserve">din zonele </w:t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nvecinate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de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care se angajeaz</w:t>
            </w:r>
            <w:r>
              <w:rPr>
                <w:sz w:val="28"/>
                <w:szCs w:val="28"/>
                <w:lang w:val="it-IT"/>
              </w:rPr>
              <w:t xml:space="preserve">ă în </w:t>
            </w:r>
            <w:r w:rsidRPr="00BE1722">
              <w:rPr>
                <w:sz w:val="28"/>
                <w:szCs w:val="28"/>
                <w:lang w:val="it-IT"/>
              </w:rPr>
              <w:t xml:space="preserve">primele 6 luni de la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absolvirea cu certificatul de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</w:t>
            </w:r>
          </w:p>
        </w:tc>
      </w:tr>
      <w:tr w:rsidR="00ED3009" w:rsidRPr="00BE1722" w:rsidTr="00BF5C75">
        <w:trPr>
          <w:gridAfter w:val="1"/>
          <w:wAfter w:w="45" w:type="dxa"/>
        </w:trPr>
        <w:tc>
          <w:tcPr>
            <w:tcW w:w="10323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CONTEXT : -Realizarea unor anchete realizate de  ANOFM/ AJOFM  care s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furnizeze informa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ii referitoare la rata somajului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din seria curent</w:t>
            </w:r>
            <w:r>
              <w:rPr>
                <w:sz w:val="28"/>
                <w:szCs w:val="28"/>
                <w:lang w:val="it-IT"/>
              </w:rPr>
              <w:t>ă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 -Acordarea de facilit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 tinerilor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vederea deschiderii propriilor firme</w:t>
            </w:r>
          </w:p>
          <w:p w:rsidR="00ED3009" w:rsidRPr="00BE1722" w:rsidRDefault="00ED3009" w:rsidP="00411BB2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 -Acordarea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ansei de continuare a studiilor respectiv completare/diversificare a calific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rii pentru elevii care termina liceul cu sau f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diploma de Bacalaureat</w:t>
            </w:r>
          </w:p>
        </w:tc>
      </w:tr>
      <w:tr w:rsidR="00ED3009" w:rsidRPr="00BE1722" w:rsidTr="00BF5C75">
        <w:tc>
          <w:tcPr>
            <w:tcW w:w="2425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obiectuvului</w:t>
            </w:r>
          </w:p>
        </w:tc>
        <w:tc>
          <w:tcPr>
            <w:tcW w:w="1923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(masurabile)</w:t>
            </w:r>
          </w:p>
        </w:tc>
        <w:tc>
          <w:tcPr>
            <w:tcW w:w="1407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2822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Responsabili </w:t>
            </w:r>
          </w:p>
        </w:tc>
        <w:tc>
          <w:tcPr>
            <w:tcW w:w="1791" w:type="dxa"/>
            <w:gridSpan w:val="2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Parteneri </w:t>
            </w:r>
          </w:p>
        </w:tc>
      </w:tr>
      <w:tr w:rsidR="00ED3009" w:rsidRPr="00BE1722" w:rsidTr="00BF5C75">
        <w:tc>
          <w:tcPr>
            <w:tcW w:w="242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Monitorizarea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ilor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primul an de dup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ob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inerea certificatului de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 profesionale</w:t>
            </w:r>
          </w:p>
        </w:tc>
        <w:tc>
          <w:tcPr>
            <w:tcW w:w="1923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de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care se angajeaz</w:t>
            </w:r>
            <w:r>
              <w:rPr>
                <w:sz w:val="28"/>
                <w:szCs w:val="28"/>
                <w:lang w:val="it-IT"/>
              </w:rPr>
              <w:t xml:space="preserve">ă în </w:t>
            </w:r>
            <w:r w:rsidRPr="00BE1722">
              <w:rPr>
                <w:sz w:val="28"/>
                <w:szCs w:val="28"/>
                <w:lang w:val="it-IT"/>
              </w:rPr>
              <w:t>primele 6 luni de la ob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inerea certificatului</w:t>
            </w:r>
          </w:p>
        </w:tc>
        <w:tc>
          <w:tcPr>
            <w:tcW w:w="1407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semestrial</w:t>
            </w:r>
          </w:p>
        </w:tc>
        <w:tc>
          <w:tcPr>
            <w:tcW w:w="2822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Director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Consilier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Dirigin</w:t>
            </w:r>
            <w:r>
              <w:rPr>
                <w:sz w:val="28"/>
                <w:szCs w:val="28"/>
                <w:lang w:val="it-IT"/>
              </w:rPr>
              <w:t>ţ</w:t>
            </w:r>
            <w:r w:rsidR="0039411A">
              <w:rPr>
                <w:sz w:val="28"/>
                <w:szCs w:val="28"/>
                <w:lang w:val="it-IT"/>
              </w:rPr>
              <w:t>i clase terminale 2015-2016</w:t>
            </w:r>
          </w:p>
        </w:tc>
        <w:tc>
          <w:tcPr>
            <w:tcW w:w="1791" w:type="dxa"/>
            <w:gridSpan w:val="2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AJOFM</w:t>
            </w:r>
          </w:p>
        </w:tc>
      </w:tr>
      <w:tr w:rsidR="00ED3009" w:rsidRPr="00BE1722" w:rsidTr="00BF5C75">
        <w:tc>
          <w:tcPr>
            <w:tcW w:w="242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Dezvoltarea competen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elor antreprenoriale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r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ndul elevilor prin simularea de cre</w:t>
            </w:r>
            <w:r>
              <w:rPr>
                <w:sz w:val="28"/>
                <w:szCs w:val="28"/>
                <w:lang w:val="it-IT"/>
              </w:rPr>
              <w:t>a</w:t>
            </w:r>
            <w:r w:rsidRPr="00BE1722">
              <w:rPr>
                <w:sz w:val="28"/>
                <w:szCs w:val="28"/>
                <w:lang w:val="it-IT"/>
              </w:rPr>
              <w:t>re a firmelor proprii</w:t>
            </w:r>
          </w:p>
        </w:tc>
        <w:tc>
          <w:tcPr>
            <w:tcW w:w="1923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de elevi care-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 xml:space="preserve">i </w:t>
            </w:r>
            <w:r>
              <w:rPr>
                <w:sz w:val="28"/>
                <w:szCs w:val="28"/>
                <w:lang w:val="it-IT"/>
              </w:rPr>
              <w:t>î</w:t>
            </w:r>
            <w:r w:rsidRPr="00BE1722">
              <w:rPr>
                <w:sz w:val="28"/>
                <w:szCs w:val="28"/>
                <w:lang w:val="it-IT"/>
              </w:rPr>
              <w:t>nfiin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eaz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firme proprii permanent</w:t>
            </w:r>
          </w:p>
        </w:tc>
        <w:tc>
          <w:tcPr>
            <w:tcW w:w="1407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permanent</w:t>
            </w:r>
          </w:p>
        </w:tc>
        <w:tc>
          <w:tcPr>
            <w:tcW w:w="282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psihologul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Prof. Educa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ie antreprenorial</w:t>
            </w:r>
            <w:r>
              <w:rPr>
                <w:sz w:val="28"/>
                <w:szCs w:val="28"/>
                <w:lang w:val="it-IT"/>
              </w:rPr>
              <w:t>ă</w:t>
            </w:r>
          </w:p>
        </w:tc>
        <w:tc>
          <w:tcPr>
            <w:tcW w:w="1791" w:type="dxa"/>
            <w:gridSpan w:val="2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-Camera de comer</w:t>
            </w:r>
            <w:r>
              <w:rPr>
                <w:sz w:val="28"/>
                <w:szCs w:val="28"/>
                <w:lang w:val="it-IT"/>
              </w:rPr>
              <w:t>ţ</w:t>
            </w:r>
          </w:p>
        </w:tc>
      </w:tr>
      <w:tr w:rsidR="00ED3009" w:rsidRPr="00BE1722" w:rsidTr="00BF5C75">
        <w:tc>
          <w:tcPr>
            <w:tcW w:w="2425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Introducerea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 xml:space="preserve">oferta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a claselor de </w:t>
            </w:r>
            <w:r>
              <w:rPr>
                <w:sz w:val="28"/>
                <w:szCs w:val="28"/>
                <w:lang w:val="it-IT"/>
              </w:rPr>
              <w:t>învăţământ</w:t>
            </w:r>
            <w:r w:rsidRPr="00BE1722">
              <w:rPr>
                <w:sz w:val="28"/>
                <w:szCs w:val="28"/>
                <w:lang w:val="it-IT"/>
              </w:rPr>
              <w:t xml:space="preserve"> postliceal</w:t>
            </w:r>
          </w:p>
        </w:tc>
        <w:tc>
          <w:tcPr>
            <w:tcW w:w="1923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elevilor care i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i continu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studiile – elevi absolven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de liceu</w:t>
            </w:r>
          </w:p>
        </w:tc>
        <w:tc>
          <w:tcPr>
            <w:tcW w:w="1407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822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-directori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-Membri CEAC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1791" w:type="dxa"/>
            <w:gridSpan w:val="2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-Agen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 economici</w:t>
            </w:r>
          </w:p>
        </w:tc>
      </w:tr>
    </w:tbl>
    <w:p w:rsidR="00ED3009" w:rsidRPr="00BE1722" w:rsidRDefault="00ED3009" w:rsidP="00411BB2">
      <w:pPr>
        <w:jc w:val="both"/>
        <w:rPr>
          <w:sz w:val="28"/>
          <w:szCs w:val="28"/>
          <w:lang w:val="it-IT"/>
        </w:rPr>
      </w:pPr>
    </w:p>
    <w:p w:rsidR="00ED3009" w:rsidRPr="00BE1722" w:rsidRDefault="00ED3009" w:rsidP="00411BB2">
      <w:pPr>
        <w:jc w:val="both"/>
        <w:rPr>
          <w:sz w:val="28"/>
          <w:szCs w:val="28"/>
          <w:lang w:val="it-IT"/>
        </w:rPr>
      </w:pPr>
    </w:p>
    <w:p w:rsidR="00ED3009" w:rsidRPr="00BE1722" w:rsidRDefault="00ED3009" w:rsidP="00411BB2">
      <w:pPr>
        <w:jc w:val="both"/>
        <w:rPr>
          <w:sz w:val="32"/>
          <w:szCs w:val="32"/>
          <w:lang w:val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1998"/>
        <w:gridCol w:w="1846"/>
        <w:gridCol w:w="2016"/>
        <w:gridCol w:w="2118"/>
      </w:tblGrid>
      <w:tr w:rsidR="00ED3009" w:rsidRPr="00BE1722" w:rsidTr="00411BB2">
        <w:tc>
          <w:tcPr>
            <w:tcW w:w="10173" w:type="dxa"/>
            <w:gridSpan w:val="5"/>
            <w:shd w:val="clear" w:color="auto" w:fill="969696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b/>
                <w:bCs/>
                <w:sz w:val="32"/>
                <w:szCs w:val="32"/>
                <w:lang w:val="it-IT"/>
              </w:rPr>
              <w:t>PRIORITATEA 6. Sprijinirea ini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iativelor transna</w:t>
            </w:r>
            <w:r>
              <w:rPr>
                <w:b/>
                <w:bCs/>
                <w:sz w:val="32"/>
                <w:szCs w:val="32"/>
                <w:lang w:val="it-IT"/>
              </w:rPr>
              <w:t>ţ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ionale </w:t>
            </w:r>
            <w:r>
              <w:rPr>
                <w:b/>
                <w:bCs/>
                <w:sz w:val="32"/>
                <w:szCs w:val="32"/>
                <w:lang w:val="it-IT"/>
              </w:rPr>
              <w:t xml:space="preserve"> şi 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parteneriatelor la nivel european</w:t>
            </w:r>
            <w:r>
              <w:rPr>
                <w:b/>
                <w:bCs/>
                <w:sz w:val="32"/>
                <w:szCs w:val="32"/>
                <w:lang w:val="it-IT"/>
              </w:rPr>
              <w:t xml:space="preserve"> în 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>domeniul form</w:t>
            </w:r>
            <w:r>
              <w:rPr>
                <w:b/>
                <w:bCs/>
                <w:sz w:val="32"/>
                <w:szCs w:val="32"/>
                <w:lang w:val="it-IT"/>
              </w:rPr>
              <w:t>ă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rii prin </w:t>
            </w:r>
            <w:r>
              <w:rPr>
                <w:b/>
                <w:bCs/>
                <w:sz w:val="32"/>
                <w:szCs w:val="32"/>
                <w:lang w:val="it-IT"/>
              </w:rPr>
              <w:t>învăţământ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 tehnic</w:t>
            </w:r>
            <w:r>
              <w:rPr>
                <w:b/>
                <w:bCs/>
                <w:sz w:val="32"/>
                <w:szCs w:val="32"/>
                <w:lang w:val="it-IT"/>
              </w:rPr>
              <w:t xml:space="preserve"> şi </w:t>
            </w:r>
            <w:r w:rsidRPr="00BE1722">
              <w:rPr>
                <w:b/>
                <w:bCs/>
                <w:sz w:val="32"/>
                <w:szCs w:val="32"/>
                <w:lang w:val="it-IT"/>
              </w:rPr>
              <w:t xml:space="preserve">profesional </w:t>
            </w:r>
          </w:p>
        </w:tc>
      </w:tr>
      <w:tr w:rsidR="00ED3009" w:rsidRPr="00BE1722" w:rsidTr="00411BB2">
        <w:tc>
          <w:tcPr>
            <w:tcW w:w="10173" w:type="dxa"/>
            <w:gridSpan w:val="5"/>
          </w:tcPr>
          <w:p w:rsidR="00ED3009" w:rsidRPr="00BE1722" w:rsidRDefault="00ED3009" w:rsidP="00411BB2">
            <w:pPr>
              <w:jc w:val="both"/>
              <w:rPr>
                <w:b/>
                <w:bCs/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OBIECTIV: </w:t>
            </w:r>
            <w:r w:rsidRPr="00BE1722">
              <w:rPr>
                <w:b/>
                <w:bCs/>
                <w:sz w:val="28"/>
                <w:szCs w:val="28"/>
                <w:lang w:val="it-IT"/>
              </w:rPr>
              <w:t>Valorificarea</w:t>
            </w:r>
            <w:r>
              <w:rPr>
                <w:b/>
                <w:bCs/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b/>
                <w:bCs/>
                <w:sz w:val="28"/>
                <w:szCs w:val="28"/>
                <w:lang w:val="it-IT"/>
              </w:rPr>
              <w:t xml:space="preserve">diseminarea exemplelor de bune practici 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b/>
                <w:bCs/>
                <w:sz w:val="28"/>
                <w:szCs w:val="28"/>
                <w:lang w:val="pt-BR"/>
              </w:rPr>
              <w:t xml:space="preserve">                    Dezvoltarea de programe  comune de educa</w:t>
            </w:r>
            <w:r>
              <w:rPr>
                <w:b/>
                <w:bCs/>
                <w:sz w:val="28"/>
                <w:szCs w:val="28"/>
                <w:lang w:val="pt-BR"/>
              </w:rPr>
              <w:t>ţ</w:t>
            </w:r>
            <w:r w:rsidRPr="00BE1722">
              <w:rPr>
                <w:b/>
                <w:bCs/>
                <w:sz w:val="28"/>
                <w:szCs w:val="28"/>
                <w:lang w:val="pt-BR"/>
              </w:rPr>
              <w:t>ie inclusiv</w:t>
            </w:r>
            <w:r>
              <w:rPr>
                <w:b/>
                <w:bCs/>
                <w:sz w:val="28"/>
                <w:szCs w:val="28"/>
                <w:lang w:val="pt-BR"/>
              </w:rPr>
              <w:t>ă</w:t>
            </w:r>
          </w:p>
        </w:tc>
      </w:tr>
      <w:tr w:rsidR="00ED3009" w:rsidRPr="00BE1722" w:rsidTr="00411BB2">
        <w:tc>
          <w:tcPr>
            <w:tcW w:w="10173" w:type="dxa"/>
            <w:gridSpan w:val="5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TINTA :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 num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rului de elevi care particip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la activit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 extra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 xml:space="preserve">              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adaptabilit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 xml:space="preserve">ii 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 xml:space="preserve">colare </w:t>
            </w:r>
          </w:p>
        </w:tc>
      </w:tr>
      <w:tr w:rsidR="00ED3009" w:rsidRPr="00BE1722" w:rsidTr="00411BB2">
        <w:tc>
          <w:tcPr>
            <w:tcW w:w="10173" w:type="dxa"/>
            <w:gridSpan w:val="5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CONTEXT : - 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mobilit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ii cadrelor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spatiul UE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                    - 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importan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ei activit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>ilor extra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colare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dezvoltarea armonioas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 xml:space="preserve"> a personalit</w:t>
            </w:r>
            <w:r>
              <w:rPr>
                <w:sz w:val="28"/>
                <w:szCs w:val="28"/>
                <w:lang w:val="it-IT"/>
              </w:rPr>
              <w:t>ăţi</w:t>
            </w:r>
            <w:r w:rsidRPr="00BE1722">
              <w:rPr>
                <w:sz w:val="28"/>
                <w:szCs w:val="28"/>
                <w:lang w:val="it-IT"/>
              </w:rPr>
              <w:t>i tinerilor</w:t>
            </w:r>
          </w:p>
        </w:tc>
      </w:tr>
      <w:tr w:rsidR="00ED3009" w:rsidRPr="00BE1722" w:rsidTr="00411BB2">
        <w:tc>
          <w:tcPr>
            <w:tcW w:w="0" w:type="auto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Ac</w:t>
            </w:r>
            <w:r>
              <w:rPr>
                <w:b/>
                <w:sz w:val="28"/>
                <w:szCs w:val="28"/>
                <w:lang w:val="it-IT"/>
              </w:rPr>
              <w:t>ţ</w:t>
            </w:r>
            <w:r w:rsidRPr="00BE1722">
              <w:rPr>
                <w:b/>
                <w:sz w:val="28"/>
                <w:szCs w:val="28"/>
                <w:lang w:val="it-IT"/>
              </w:rPr>
              <w:t>iuni pentru atingerea obiectuvului</w:t>
            </w:r>
          </w:p>
        </w:tc>
        <w:tc>
          <w:tcPr>
            <w:tcW w:w="0" w:type="auto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Rezultate a</w:t>
            </w:r>
            <w:r>
              <w:rPr>
                <w:b/>
                <w:sz w:val="28"/>
                <w:szCs w:val="28"/>
                <w:lang w:val="it-IT"/>
              </w:rPr>
              <w:t>ş</w:t>
            </w:r>
            <w:r w:rsidRPr="00BE1722">
              <w:rPr>
                <w:b/>
                <w:sz w:val="28"/>
                <w:szCs w:val="28"/>
                <w:lang w:val="it-IT"/>
              </w:rPr>
              <w:t>teptate</w:t>
            </w:r>
          </w:p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(masurabile)</w:t>
            </w:r>
          </w:p>
        </w:tc>
        <w:tc>
          <w:tcPr>
            <w:tcW w:w="0" w:type="auto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>Data de finalizare</w:t>
            </w:r>
          </w:p>
        </w:tc>
        <w:tc>
          <w:tcPr>
            <w:tcW w:w="0" w:type="auto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Responsabili </w:t>
            </w:r>
          </w:p>
        </w:tc>
        <w:tc>
          <w:tcPr>
            <w:tcW w:w="2118" w:type="dxa"/>
            <w:vAlign w:val="center"/>
          </w:tcPr>
          <w:p w:rsidR="00ED3009" w:rsidRPr="00BE1722" w:rsidRDefault="00ED3009" w:rsidP="00411BB2">
            <w:pPr>
              <w:jc w:val="both"/>
              <w:rPr>
                <w:b/>
                <w:sz w:val="28"/>
                <w:szCs w:val="28"/>
                <w:lang w:val="it-IT"/>
              </w:rPr>
            </w:pPr>
            <w:r w:rsidRPr="00BE1722">
              <w:rPr>
                <w:b/>
                <w:sz w:val="28"/>
                <w:szCs w:val="28"/>
                <w:lang w:val="it-IT"/>
              </w:rPr>
              <w:t xml:space="preserve">Parteneri 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 Identificarea </w:t>
            </w:r>
            <w:r>
              <w:rPr>
                <w:sz w:val="28"/>
                <w:szCs w:val="28"/>
                <w:lang w:val="it-IT"/>
              </w:rPr>
              <w:t xml:space="preserve">şi </w:t>
            </w:r>
            <w:r w:rsidRPr="00BE1722">
              <w:rPr>
                <w:sz w:val="28"/>
                <w:szCs w:val="28"/>
                <w:lang w:val="it-IT"/>
              </w:rPr>
              <w:t>realizarea  de acorduri de parteneriat  pentru realizarea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proiectelor 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parteneriatelor educa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ionale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Realizarea proiectelor de parteneriat  care sa vin</w:t>
            </w:r>
            <w:r>
              <w:rPr>
                <w:sz w:val="28"/>
                <w:szCs w:val="28"/>
                <w:lang w:val="it-IT"/>
              </w:rPr>
              <w:t xml:space="preserve">ă în </w:t>
            </w:r>
            <w:r w:rsidRPr="00BE1722">
              <w:rPr>
                <w:sz w:val="28"/>
                <w:szCs w:val="28"/>
                <w:lang w:val="it-IT"/>
              </w:rPr>
              <w:t>sprijinul elevilor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permanent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-Director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-Responsabil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proiecte europene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-consilier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ISJ-</w:t>
            </w:r>
            <w:r>
              <w:rPr>
                <w:sz w:val="28"/>
                <w:szCs w:val="28"/>
                <w:lang w:val="it-IT"/>
              </w:rPr>
              <w:t>Vâlcea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şcoli din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U.E.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Participarea la consiliere şi consultanţă 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cursuri privind managementul proiectelor.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Implentarea de proiecte 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permanent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-Director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-Responsabil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proiecte europene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it-IT"/>
              </w:rPr>
              <w:t>-consilier educativ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ISJ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-CCD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</w:rPr>
              <w:t>parteneri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Implicarea agentilor economici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dezvoltarea de oferte de educa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ie relevante pentru nevoile elevilor, dar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pie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ei muncii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Elaborare de CDL-uri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 permanent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Directori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Comisii metodice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CLDPS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Agenti economici 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profesori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Stimularea şi punerea în valoare a elevilor şi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tinerilor capabili de performanţe prin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concursuri pe </w:t>
            </w:r>
            <w:r w:rsidRPr="00BE1722">
              <w:rPr>
                <w:sz w:val="28"/>
                <w:szCs w:val="28"/>
                <w:lang w:val="it-IT"/>
              </w:rPr>
              <w:lastRenderedPageBreak/>
              <w:t>meserii şi olimpiade şcolare;</w:t>
            </w:r>
          </w:p>
        </w:tc>
        <w:tc>
          <w:tcPr>
            <w:tcW w:w="0" w:type="auto"/>
          </w:tcPr>
          <w:p w:rsidR="00ED3009" w:rsidRPr="00BE1722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lastRenderedPageBreak/>
              <w:t>Participarea a 50</w:t>
            </w:r>
            <w:r w:rsidR="00ED3009" w:rsidRPr="00BE1722">
              <w:rPr>
                <w:sz w:val="28"/>
                <w:szCs w:val="28"/>
                <w:lang w:val="it-IT"/>
              </w:rPr>
              <w:t xml:space="preserve"> elevi la concursuri şi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olimpiade şcolare 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permanent 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 xml:space="preserve">Directorii, profesorii 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ISJ-</w:t>
            </w:r>
            <w:r>
              <w:rPr>
                <w:sz w:val="28"/>
                <w:szCs w:val="28"/>
                <w:lang w:val="it-IT"/>
              </w:rPr>
              <w:t>Vâlcea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MECTS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Accentuarea caracterului interdisciplinar şi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pluridisciplinar al educaţiei;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Cre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cu  10 % a activit</w:t>
            </w:r>
            <w:r>
              <w:rPr>
                <w:sz w:val="28"/>
                <w:szCs w:val="28"/>
                <w:lang w:val="it-IT"/>
              </w:rPr>
              <w:t>ăţ</w:t>
            </w:r>
            <w:r w:rsidRPr="00BE1722">
              <w:rPr>
                <w:sz w:val="28"/>
                <w:szCs w:val="28"/>
                <w:lang w:val="it-IT"/>
              </w:rPr>
              <w:t xml:space="preserve">ilor cu caracter interdisciplinar 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fr-FR"/>
              </w:rPr>
              <w:t>permanent</w:t>
            </w:r>
            <w:r w:rsidRPr="00BE1722">
              <w:rPr>
                <w:sz w:val="28"/>
                <w:szCs w:val="28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Directorii, -responsabili -comisii metodice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 Cadre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didactice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Educarea elevilor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spiritul cunoaşterii/ conservării specificului românesc în contextul procesului de integrare european</w:t>
            </w:r>
            <w:r>
              <w:rPr>
                <w:sz w:val="28"/>
                <w:szCs w:val="28"/>
                <w:lang w:val="it-IT"/>
              </w:rPr>
              <w:t>ă</w:t>
            </w:r>
            <w:r w:rsidRPr="00BE1722">
              <w:rPr>
                <w:sz w:val="28"/>
                <w:szCs w:val="28"/>
                <w:lang w:val="it-IT"/>
              </w:rPr>
              <w:t>/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</w:rPr>
              <w:t>globalizare;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Cunoa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terea tradi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iilor rom</w:t>
            </w:r>
            <w:r>
              <w:rPr>
                <w:sz w:val="28"/>
                <w:szCs w:val="28"/>
                <w:lang w:val="it-IT"/>
              </w:rPr>
              <w:t>â</w:t>
            </w:r>
            <w:r w:rsidRPr="00BE1722">
              <w:rPr>
                <w:sz w:val="28"/>
                <w:szCs w:val="28"/>
                <w:lang w:val="it-IT"/>
              </w:rPr>
              <w:t>ne</w:t>
            </w:r>
            <w:r>
              <w:rPr>
                <w:sz w:val="28"/>
                <w:szCs w:val="28"/>
                <w:lang w:val="it-IT"/>
              </w:rPr>
              <w:t>ş</w:t>
            </w:r>
            <w:r w:rsidRPr="00BE1722">
              <w:rPr>
                <w:sz w:val="28"/>
                <w:szCs w:val="28"/>
                <w:lang w:val="it-IT"/>
              </w:rPr>
              <w:t>ti</w:t>
            </w:r>
            <w:r>
              <w:rPr>
                <w:sz w:val="28"/>
                <w:szCs w:val="28"/>
                <w:lang w:val="it-IT"/>
              </w:rPr>
              <w:t xml:space="preserve"> şi </w:t>
            </w:r>
            <w:r w:rsidRPr="00BE1722">
              <w:rPr>
                <w:sz w:val="28"/>
                <w:szCs w:val="28"/>
                <w:lang w:val="it-IT"/>
              </w:rPr>
              <w:t>europene;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</w:rPr>
              <w:t>permanent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-Directorul adjunct,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-consilierul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cadre didactice - 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</w:rPr>
              <w:t>ONG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Antrenarea elevilor</w:t>
            </w:r>
            <w:r>
              <w:rPr>
                <w:sz w:val="28"/>
                <w:szCs w:val="28"/>
                <w:lang w:val="it-IT"/>
              </w:rPr>
              <w:t xml:space="preserve"> în </w:t>
            </w:r>
            <w:r w:rsidRPr="00BE1722">
              <w:rPr>
                <w:sz w:val="28"/>
                <w:szCs w:val="28"/>
                <w:lang w:val="it-IT"/>
              </w:rPr>
              <w:t>participarea la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concursuri de proiecte de mediu şi miniproiecte de mediu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Participarea  a 50 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conform graficului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activităţi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extraşcolare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-Directorul adjunct,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Responsabil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comisie activităţi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</w:rPr>
              <w:t>educative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 ISJ-</w:t>
            </w:r>
            <w:r>
              <w:rPr>
                <w:sz w:val="28"/>
                <w:szCs w:val="28"/>
                <w:lang w:val="fr-FR"/>
              </w:rPr>
              <w:t>Vâlcea</w:t>
            </w:r>
            <w:r w:rsidRPr="00BE1722">
              <w:rPr>
                <w:sz w:val="28"/>
                <w:szCs w:val="28"/>
                <w:lang w:val="fr-FR"/>
              </w:rPr>
              <w:t>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Primăria Rm.</w:t>
            </w:r>
            <w:r>
              <w:rPr>
                <w:sz w:val="28"/>
                <w:szCs w:val="28"/>
                <w:lang w:val="fr-FR"/>
              </w:rPr>
              <w:t>Vâlcea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-ONG-uri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-profesori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Atragerea copiilor şi tinerilor în acţiuni cu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caracter sportiv; formarea de mentalităţi favorabile privind: sp</w:t>
            </w:r>
            <w:r w:rsidR="00381B60">
              <w:rPr>
                <w:sz w:val="28"/>
                <w:szCs w:val="28"/>
                <w:lang w:val="it-IT"/>
              </w:rPr>
              <w:t>ortul şi  sănătatea,</w:t>
            </w:r>
            <w:r w:rsidRPr="00BE1722">
              <w:rPr>
                <w:sz w:val="28"/>
                <w:szCs w:val="28"/>
                <w:lang w:val="it-IT"/>
              </w:rPr>
              <w:t xml:space="preserve"> sportul şi democraţia, spiritul sportiv;</w:t>
            </w:r>
          </w:p>
        </w:tc>
        <w:tc>
          <w:tcPr>
            <w:tcW w:w="0" w:type="auto"/>
          </w:tcPr>
          <w:p w:rsidR="00ED3009" w:rsidRPr="00BE1722" w:rsidRDefault="0039411A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Participarea a 10</w:t>
            </w:r>
            <w:r w:rsidR="00ED3009" w:rsidRPr="00BE1722">
              <w:rPr>
                <w:sz w:val="28"/>
                <w:szCs w:val="28"/>
                <w:lang w:val="it-IT"/>
              </w:rPr>
              <w:t>0  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conform graficului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activităţi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extraşcolare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-consilierul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-profesorul de educatie fizica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-asociatii sportive ;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lastRenderedPageBreak/>
              <w:t>Realizarea de acţiuni în parteneriat</w:t>
            </w:r>
            <w:r w:rsidR="00297E2F">
              <w:rPr>
                <w:sz w:val="28"/>
                <w:szCs w:val="28"/>
                <w:lang w:val="it-IT"/>
              </w:rPr>
              <w:t>,</w:t>
            </w:r>
            <w:r w:rsidRPr="00BE1722">
              <w:rPr>
                <w:sz w:val="28"/>
                <w:szCs w:val="28"/>
                <w:lang w:val="it-IT"/>
              </w:rPr>
              <w:t xml:space="preserve"> de informare cu privire la situaţiile de risc şi a</w:t>
            </w:r>
            <w:r w:rsidR="00297E2F">
              <w:rPr>
                <w:sz w:val="28"/>
                <w:szCs w:val="28"/>
                <w:lang w:val="it-IT"/>
              </w:rPr>
              <w:t xml:space="preserve"> </w:t>
            </w:r>
            <w:r w:rsidRPr="00BE1722">
              <w:rPr>
                <w:sz w:val="28"/>
                <w:szCs w:val="28"/>
                <w:lang w:val="it-IT"/>
              </w:rPr>
              <w:t>formelor de agresivitate;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pt-BR"/>
              </w:rPr>
            </w:pPr>
            <w:r w:rsidRPr="00BE1722">
              <w:rPr>
                <w:sz w:val="28"/>
                <w:szCs w:val="28"/>
                <w:lang w:val="pt-BR"/>
              </w:rPr>
              <w:t>Sc</w:t>
            </w:r>
            <w:r>
              <w:rPr>
                <w:sz w:val="28"/>
                <w:szCs w:val="28"/>
                <w:lang w:val="pt-BR"/>
              </w:rPr>
              <w:t>ă</w:t>
            </w:r>
            <w:r w:rsidRPr="00BE1722">
              <w:rPr>
                <w:sz w:val="28"/>
                <w:szCs w:val="28"/>
                <w:lang w:val="pt-BR"/>
              </w:rPr>
              <w:t>derea  cu 65% a actelor de violenţă în mediul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şcolar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conform graficului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de activităţi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fr-FR"/>
              </w:rPr>
            </w:pPr>
            <w:r w:rsidRPr="00BE1722">
              <w:rPr>
                <w:sz w:val="28"/>
                <w:szCs w:val="28"/>
                <w:lang w:val="fr-FR"/>
              </w:rPr>
              <w:t>extraşcolare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-consilierul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-dirigin</w:t>
            </w:r>
            <w:r>
              <w:rPr>
                <w:sz w:val="28"/>
                <w:szCs w:val="28"/>
                <w:lang w:val="it-IT"/>
              </w:rPr>
              <w:t>ţ</w:t>
            </w:r>
            <w:r w:rsidRPr="00BE1722">
              <w:rPr>
                <w:sz w:val="28"/>
                <w:szCs w:val="28"/>
                <w:lang w:val="it-IT"/>
              </w:rPr>
              <w:t>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-consilier psihopedagogic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</w:rPr>
              <w:t>-directorul adjunct</w:t>
            </w: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Poliţia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proximitate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Organizarea şi desfăşurarea acţiunilor la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nivelul scolii, dedicate evenimentelor cu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semnificaţie locală, naţională şi internaţională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Participarea a 800 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conform calendarului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evenimentelor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naţionale/inter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naţionale</w:t>
            </w:r>
          </w:p>
          <w:p w:rsidR="00ED3009" w:rsidRPr="00BE1722" w:rsidRDefault="00ED3009" w:rsidP="00411BB2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-Directorul adjunct,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-consilierul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-diriginţi,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 Instituţii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cultură,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-ISJ-</w:t>
            </w:r>
            <w:r>
              <w:rPr>
                <w:sz w:val="28"/>
                <w:szCs w:val="28"/>
              </w:rPr>
              <w:t>Vâlcea</w:t>
            </w:r>
          </w:p>
        </w:tc>
      </w:tr>
      <w:tr w:rsidR="00ED3009" w:rsidRPr="00BE1722" w:rsidTr="00411BB2"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 xml:space="preserve">Organizarea de schimburi de experienta </w:t>
            </w:r>
            <w:r>
              <w:rPr>
                <w:sz w:val="28"/>
                <w:szCs w:val="28"/>
              </w:rPr>
              <w:t>î</w:t>
            </w:r>
            <w:r w:rsidRPr="00BE1722">
              <w:rPr>
                <w:sz w:val="28"/>
                <w:szCs w:val="28"/>
              </w:rPr>
              <w:t xml:space="preserve">ntre </w:t>
            </w:r>
            <w:r>
              <w:rPr>
                <w:sz w:val="28"/>
                <w:szCs w:val="28"/>
              </w:rPr>
              <w:t>ş</w:t>
            </w:r>
            <w:r w:rsidRPr="00BE1722">
              <w:rPr>
                <w:sz w:val="28"/>
                <w:szCs w:val="28"/>
              </w:rPr>
              <w:t>coli/ vizite de studio, participarea la proiecte de parteneriat</w:t>
            </w:r>
            <w:r>
              <w:rPr>
                <w:sz w:val="28"/>
                <w:szCs w:val="28"/>
              </w:rPr>
              <w:t xml:space="preserve"> în </w:t>
            </w:r>
            <w:r w:rsidRPr="00BE1722">
              <w:rPr>
                <w:sz w:val="28"/>
                <w:szCs w:val="28"/>
              </w:rPr>
              <w:t>vederea dezvolt</w:t>
            </w:r>
            <w:r>
              <w:rPr>
                <w:sz w:val="28"/>
                <w:szCs w:val="28"/>
              </w:rPr>
              <w:t>ă</w:t>
            </w:r>
            <w:r w:rsidRPr="00BE1722">
              <w:rPr>
                <w:sz w:val="28"/>
                <w:szCs w:val="28"/>
              </w:rPr>
              <w:t xml:space="preserve">rii transferului de bune practici </w:t>
            </w:r>
            <w:r>
              <w:rPr>
                <w:sz w:val="28"/>
                <w:szCs w:val="28"/>
              </w:rPr>
              <w:t xml:space="preserve"> şi </w:t>
            </w:r>
            <w:r w:rsidRPr="00BE1722">
              <w:rPr>
                <w:sz w:val="28"/>
                <w:szCs w:val="28"/>
              </w:rPr>
              <w:t>a experien</w:t>
            </w:r>
            <w:r>
              <w:rPr>
                <w:sz w:val="28"/>
                <w:szCs w:val="28"/>
              </w:rPr>
              <w:t>ţ</w:t>
            </w:r>
            <w:r w:rsidRPr="00BE1722">
              <w:rPr>
                <w:sz w:val="28"/>
                <w:szCs w:val="28"/>
              </w:rPr>
              <w:t>elor acumulate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Participarea a cel putin 20 de cadre didactice</w:t>
            </w:r>
            <w:r>
              <w:rPr>
                <w:sz w:val="28"/>
                <w:szCs w:val="28"/>
              </w:rPr>
              <w:t xml:space="preserve"> şi </w:t>
            </w:r>
            <w:r w:rsidRPr="00BE1722">
              <w:rPr>
                <w:sz w:val="28"/>
                <w:szCs w:val="28"/>
              </w:rPr>
              <w:t>200 de elevi</w:t>
            </w: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conform calendarului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evenimentelor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naţionale/inter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naţionale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-Directorul adjunct,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-consilierul educativ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1722">
              <w:rPr>
                <w:sz w:val="28"/>
                <w:szCs w:val="28"/>
              </w:rPr>
              <w:t>-diriginţi,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 Instituţii de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cultură,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parteneri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-elevi</w:t>
            </w:r>
          </w:p>
          <w:p w:rsidR="00ED3009" w:rsidRPr="00BE1722" w:rsidRDefault="00ED3009" w:rsidP="00411B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it-IT"/>
              </w:rPr>
            </w:pPr>
            <w:r w:rsidRPr="00BE1722">
              <w:rPr>
                <w:sz w:val="28"/>
                <w:szCs w:val="28"/>
                <w:lang w:val="it-IT"/>
              </w:rPr>
              <w:t>-ISJ-</w:t>
            </w:r>
            <w:r>
              <w:rPr>
                <w:sz w:val="28"/>
                <w:szCs w:val="28"/>
                <w:lang w:val="it-IT"/>
              </w:rPr>
              <w:t>Vâlcea</w:t>
            </w:r>
          </w:p>
        </w:tc>
      </w:tr>
    </w:tbl>
    <w:p w:rsidR="006074AE" w:rsidRDefault="006074AE" w:rsidP="00411BB2">
      <w:pPr>
        <w:autoSpaceDE w:val="0"/>
        <w:autoSpaceDN w:val="0"/>
        <w:adjustRightInd w:val="0"/>
        <w:jc w:val="both"/>
        <w:rPr>
          <w:rFonts w:ascii="Wingdings" w:eastAsiaTheme="minorHAnsi" w:hAnsi="Wingdings" w:cs="Wingdings"/>
        </w:rPr>
      </w:pPr>
    </w:p>
    <w:p w:rsidR="00656406" w:rsidRDefault="006074AE" w:rsidP="00411BB2">
      <w:pPr>
        <w:jc w:val="center"/>
        <w:rPr>
          <w:rFonts w:ascii="Wingdings" w:eastAsiaTheme="minorHAnsi" w:hAnsi="Wingdings" w:cs="Wingdings"/>
        </w:rPr>
      </w:pPr>
      <w:r>
        <w:rPr>
          <w:rFonts w:ascii="Wingdings" w:eastAsiaTheme="minorHAnsi" w:hAnsi="Wingdings" w:cs="Wingdings"/>
        </w:rPr>
        <w:t></w:t>
      </w: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56406" w:rsidRDefault="00656406" w:rsidP="00411BB2">
      <w:pPr>
        <w:jc w:val="center"/>
        <w:rPr>
          <w:rFonts w:ascii="Wingdings" w:eastAsiaTheme="minorHAnsi" w:hAnsi="Wingdings" w:cs="Wingdings"/>
        </w:rPr>
      </w:pPr>
    </w:p>
    <w:p w:rsidR="006074AE" w:rsidRDefault="006074AE" w:rsidP="00411BB2">
      <w:pPr>
        <w:jc w:val="center"/>
        <w:rPr>
          <w:rFonts w:eastAsiaTheme="minorHAnsi"/>
          <w:b/>
          <w:bCs/>
          <w:sz w:val="44"/>
          <w:szCs w:val="44"/>
        </w:rPr>
      </w:pPr>
      <w:r w:rsidRPr="00F70634">
        <w:rPr>
          <w:b/>
          <w:bCs/>
          <w:sz w:val="44"/>
          <w:szCs w:val="44"/>
          <w:u w:val="single"/>
          <w:lang w:val="it-IT"/>
        </w:rPr>
        <w:lastRenderedPageBreak/>
        <w:t>PARTEA</w:t>
      </w:r>
      <w:r w:rsidR="00656406">
        <w:rPr>
          <w:rFonts w:eastAsiaTheme="minorHAnsi"/>
          <w:b/>
          <w:bCs/>
          <w:sz w:val="44"/>
          <w:szCs w:val="44"/>
          <w:u w:val="single"/>
        </w:rPr>
        <w:t xml:space="preserve"> IV</w:t>
      </w:r>
      <w:r w:rsidRPr="00F70634">
        <w:rPr>
          <w:rFonts w:eastAsiaTheme="minorHAnsi"/>
          <w:b/>
          <w:bCs/>
          <w:sz w:val="44"/>
          <w:szCs w:val="44"/>
          <w:u w:val="single"/>
        </w:rPr>
        <w:t xml:space="preserve"> – CONSULTARE, MONITORIZARE ŞI EVALUARE</w:t>
      </w:r>
    </w:p>
    <w:p w:rsidR="002302EC" w:rsidRDefault="002302EC" w:rsidP="00411BB2">
      <w:pPr>
        <w:jc w:val="both"/>
        <w:rPr>
          <w:rFonts w:ascii="Arial,Bold" w:eastAsiaTheme="minorHAnsi" w:hAnsi="Arial,Bold" w:cs="Arial,Bold"/>
          <w:b/>
          <w:bCs/>
        </w:rPr>
      </w:pPr>
    </w:p>
    <w:p w:rsidR="002302EC" w:rsidRDefault="002302EC" w:rsidP="00411BB2">
      <w:pPr>
        <w:autoSpaceDE w:val="0"/>
        <w:autoSpaceDN w:val="0"/>
        <w:adjustRightInd w:val="0"/>
        <w:jc w:val="both"/>
        <w:rPr>
          <w:b/>
          <w:bCs/>
          <w:sz w:val="36"/>
          <w:szCs w:val="36"/>
          <w:lang w:val="it-IT"/>
        </w:rPr>
      </w:pPr>
      <w:r w:rsidRPr="002002AF">
        <w:rPr>
          <w:rFonts w:eastAsiaTheme="minorHAnsi"/>
          <w:b/>
          <w:bCs/>
          <w:sz w:val="36"/>
          <w:szCs w:val="36"/>
        </w:rPr>
        <w:t>4</w:t>
      </w:r>
      <w:r w:rsidRPr="002002AF">
        <w:rPr>
          <w:b/>
          <w:bCs/>
          <w:sz w:val="36"/>
          <w:szCs w:val="36"/>
          <w:lang w:val="it-IT"/>
        </w:rPr>
        <w:t>.1 ACŢIUNI ÎN VEDEREA ELABORĂRII PAS</w:t>
      </w:r>
    </w:p>
    <w:p w:rsidR="00656406" w:rsidRPr="002002AF" w:rsidRDefault="00656406" w:rsidP="00411BB2">
      <w:pPr>
        <w:autoSpaceDE w:val="0"/>
        <w:autoSpaceDN w:val="0"/>
        <w:adjustRightInd w:val="0"/>
        <w:jc w:val="both"/>
        <w:rPr>
          <w:b/>
          <w:bCs/>
          <w:sz w:val="36"/>
          <w:szCs w:val="36"/>
          <w:lang w:val="it-IT"/>
        </w:rPr>
      </w:pP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1. Stabilirea comisiei de implementare şi revizuire şi a responsabilităţilor membrilor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comisiei.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2. Culegerea informaţiilor pentru elaborarea PAS prin: chestionare aplicate elevilor,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părinţilor, profesorilor şcolii, agenţilor economici, autorităţilor locale, altor parteneri interesaţi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în formarea profesională; discuţii colective şi individuale cu principalii „actori” implicaţi în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formarea profesională; interpretarea datelor statistice la nivel regional şi local</w:t>
      </w:r>
      <w:r>
        <w:rPr>
          <w:rFonts w:eastAsiaTheme="minorHAnsi"/>
          <w:sz w:val="28"/>
          <w:szCs w:val="28"/>
        </w:rPr>
        <w:t xml:space="preserve">. </w:t>
      </w:r>
      <w:r w:rsidRPr="002302EC">
        <w:rPr>
          <w:rFonts w:eastAsiaTheme="minorHAnsi"/>
          <w:sz w:val="28"/>
          <w:szCs w:val="28"/>
        </w:rPr>
        <w:t xml:space="preserve"> Aceste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informaţii au fost corelate cu priorităţile identificate la nivel regional şi local prin PRAI şi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PLAI.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3. Întocmirea unei procedure privind elaborarea şi revizuirea PAS</w:t>
      </w:r>
      <w:r>
        <w:rPr>
          <w:rFonts w:eastAsiaTheme="minorHAnsi"/>
          <w:sz w:val="28"/>
          <w:szCs w:val="28"/>
        </w:rPr>
        <w:t>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4. Colaborarea cu celelalte şcoli din judeţ pentru colectarea şi prelucrarea informaţiilor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în vederea analizei mediului extern.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5. Stabilirea priorităţilor, obiectivelor şi domeniilor care necesită dezvoltare.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6. Prezentarea priorităţilor, obiectivelor şi domeniilor care necesită dezvoltare spre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consultare personalului şcolii, în cadrul Consiliului profesoral şi în cadrul şedinţelor de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catedră, elevilor şcolii, în cadrul Consiliului elevilor, părinţilor, în cadrul întâlnirilor cu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părinţii şi partenerilor sociali cu care şcoala are relaţii de parteneriat.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7. Structurarea sugestiilor formulate în urma consultărilor şi, pe baza acestora, a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reformularea obiectivelor priorităţilor.</w:t>
      </w:r>
    </w:p>
    <w:p w:rsid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8. Elaborarea planurilor operaţionale.</w:t>
      </w:r>
    </w:p>
    <w:p w:rsidR="002002AF" w:rsidRDefault="002002AF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656406" w:rsidRPr="002302EC" w:rsidRDefault="00656406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6"/>
          <w:szCs w:val="36"/>
        </w:rPr>
      </w:pPr>
      <w:r w:rsidRPr="002002AF">
        <w:rPr>
          <w:rFonts w:eastAsiaTheme="minorHAnsi"/>
          <w:b/>
          <w:bCs/>
          <w:sz w:val="36"/>
          <w:szCs w:val="36"/>
        </w:rPr>
        <w:t>4</w:t>
      </w:r>
      <w:r w:rsidRPr="002302EC">
        <w:rPr>
          <w:rFonts w:eastAsiaTheme="minorHAnsi"/>
          <w:b/>
          <w:bCs/>
          <w:sz w:val="28"/>
          <w:szCs w:val="28"/>
        </w:rPr>
        <w:t>.</w:t>
      </w:r>
      <w:r w:rsidRPr="002002AF">
        <w:rPr>
          <w:rFonts w:eastAsiaTheme="minorHAnsi"/>
          <w:b/>
          <w:bCs/>
          <w:sz w:val="36"/>
          <w:szCs w:val="36"/>
        </w:rPr>
        <w:t>2 SURSE DE INFORMAŢII</w:t>
      </w:r>
    </w:p>
    <w:p w:rsidR="00656406" w:rsidRPr="002002AF" w:rsidRDefault="00656406" w:rsidP="00411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6"/>
          <w:szCs w:val="36"/>
        </w:rPr>
      </w:pP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1.Documente care atestă parteneriatele şcolii, oferta de şcolarizare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2. Documente de analiză a activităţii şcolii (rapoarte ale catedrelor, rapoarte ale</w:t>
      </w:r>
      <w:r w:rsidR="00656406"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Consiliului de Administraţie, rapoarte ale echipei manageriale, rapoarte ale celorlalte</w:t>
      </w:r>
      <w:r w:rsidR="00656406"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compartimente ale şcolii – secretariat, administraţie, contabilitate, bibliotecă)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3. Documente de prezentare şi promovare a şcolii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4. Site-uri de prezentare a judeţului Vâlcea şi a Municipiului Rm. Vâlcea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lastRenderedPageBreak/>
        <w:t>5. PRAI Sud Vest Oltenia, PLAI Vâlcea 2013-2020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6. Anuarul statistic al judeţul Vâlcea, ediţia 2003</w:t>
      </w:r>
    </w:p>
    <w:p w:rsidR="002302EC" w:rsidRDefault="002302EC" w:rsidP="00656406">
      <w:pPr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7. Date statistice - AJOFM Vâlcea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8. Chestionare, discuţii, interviuri</w:t>
      </w:r>
    </w:p>
    <w:p w:rsidR="002302EC" w:rsidRP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9. Rapoarte scrise ale ISJ Vâlcea şi MEC întocmite în urma inspecţiilor efectuate în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şcoală</w:t>
      </w:r>
    </w:p>
    <w:p w:rsidR="002302EC" w:rsidRDefault="002302EC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10. Ghidul de elaborare PAS</w:t>
      </w:r>
    </w:p>
    <w:p w:rsidR="00656406" w:rsidRDefault="00656406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p w:rsidR="00656406" w:rsidRPr="002302EC" w:rsidRDefault="00656406" w:rsidP="0065640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</w:p>
    <w:p w:rsid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6"/>
          <w:szCs w:val="36"/>
        </w:rPr>
      </w:pPr>
      <w:r w:rsidRPr="002002AF">
        <w:rPr>
          <w:rFonts w:eastAsiaTheme="minorHAnsi"/>
          <w:b/>
          <w:bCs/>
          <w:sz w:val="36"/>
          <w:szCs w:val="36"/>
        </w:rPr>
        <w:t>4.3 MONITORIZAREA ŞI IMPLEMENTAREA PAS</w:t>
      </w:r>
    </w:p>
    <w:p w:rsidR="00656406" w:rsidRPr="002002AF" w:rsidRDefault="00656406" w:rsidP="00411BB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36"/>
          <w:szCs w:val="36"/>
        </w:rPr>
      </w:pP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Implementarea PAS - ului va fi realizată de către întregul personal al şcolii.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Procesul de monitorizare şi evaluare va fi asigurat de echipa de elaborare a PAS prin: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 întâlniri şi şedinţe de lucru lunare pentru informare, feed-back, actualizare;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 includerea de acţiuni specifice în planurile de activitate ale Consiliului de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Administraţie, ale Consiliului profesoral, ale catedrelor;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 prezentarea de rapoarte semestriale în cadrul Consiliului profesoral şi al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Consiliului de Administraţie;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 revizuire periodică şi corecţii.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Se va realiza o evaluare semestrială la nivelul fiecărei catedre, care va prezenta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concluziile într-un raport scris. Directorul adjunct de specialitate este responsabil cu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monitorizarea operativă.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Evaluările parţiale vor fi analizate în Consiliul de administraţie în vederea stabilirii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plusurilor şi minusurilor ca şi a măsurilor de redresare.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Întregul plan de acţiune al şcolii va fi monitorizat de director, care are sarcina de a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interveni ori de câte ori este necesar pentru ameliorarea rezultatelor obţinute şi stabilirea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direcţiilor de acţiune viitoare, concluziile desprinse fiind analizate şi în Consiliul profesoral de</w:t>
      </w:r>
      <w:r>
        <w:rPr>
          <w:rFonts w:eastAsiaTheme="minorHAnsi"/>
          <w:sz w:val="28"/>
          <w:szCs w:val="28"/>
        </w:rPr>
        <w:t xml:space="preserve"> </w:t>
      </w:r>
      <w:r w:rsidRPr="002302EC">
        <w:rPr>
          <w:rFonts w:eastAsiaTheme="minorHAnsi"/>
          <w:sz w:val="28"/>
          <w:szCs w:val="28"/>
        </w:rPr>
        <w:t>la finele semestrului.</w:t>
      </w:r>
    </w:p>
    <w:p w:rsidR="002302EC" w:rsidRPr="002302EC" w:rsidRDefault="002302EC" w:rsidP="00411BB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În şedinţa Consiliu lui de administraţ</w:t>
      </w:r>
      <w:r w:rsidR="000C0DC7">
        <w:rPr>
          <w:rFonts w:eastAsiaTheme="minorHAnsi"/>
          <w:sz w:val="28"/>
          <w:szCs w:val="28"/>
        </w:rPr>
        <w:t>ie din luna iunie 2016</w:t>
      </w:r>
      <w:r w:rsidRPr="002302EC">
        <w:rPr>
          <w:rFonts w:eastAsiaTheme="minorHAnsi"/>
          <w:sz w:val="28"/>
          <w:szCs w:val="28"/>
        </w:rPr>
        <w:t xml:space="preserve"> se va analiza gradul de</w:t>
      </w:r>
    </w:p>
    <w:p w:rsidR="002302EC" w:rsidRDefault="002302EC" w:rsidP="00411BB2">
      <w:pPr>
        <w:jc w:val="both"/>
        <w:rPr>
          <w:rFonts w:eastAsiaTheme="minorHAnsi"/>
          <w:sz w:val="28"/>
          <w:szCs w:val="28"/>
        </w:rPr>
      </w:pPr>
      <w:r w:rsidRPr="002302EC">
        <w:rPr>
          <w:rFonts w:eastAsiaTheme="minorHAnsi"/>
          <w:sz w:val="28"/>
          <w:szCs w:val="28"/>
        </w:rPr>
        <w:t>realizare a obiectivelor propuse pentru anul ş</w:t>
      </w:r>
      <w:r w:rsidR="000C0DC7">
        <w:rPr>
          <w:rFonts w:eastAsiaTheme="minorHAnsi"/>
          <w:sz w:val="28"/>
          <w:szCs w:val="28"/>
        </w:rPr>
        <w:t>colar 2015</w:t>
      </w:r>
      <w:r w:rsidRPr="002302EC">
        <w:rPr>
          <w:rFonts w:eastAsiaTheme="minorHAnsi"/>
          <w:sz w:val="28"/>
          <w:szCs w:val="28"/>
        </w:rPr>
        <w:t>-201</w:t>
      </w:r>
      <w:r w:rsidR="000C0DC7">
        <w:rPr>
          <w:rFonts w:eastAsiaTheme="minorHAnsi"/>
          <w:sz w:val="28"/>
          <w:szCs w:val="28"/>
        </w:rPr>
        <w:t>6</w:t>
      </w:r>
    </w:p>
    <w:p w:rsidR="00A1633B" w:rsidRDefault="00A1633B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656406" w:rsidRDefault="00656406" w:rsidP="00411BB2">
      <w:pPr>
        <w:jc w:val="both"/>
        <w:rPr>
          <w:rFonts w:eastAsiaTheme="minorHAnsi"/>
          <w:sz w:val="28"/>
          <w:szCs w:val="28"/>
        </w:rPr>
      </w:pPr>
    </w:p>
    <w:p w:rsidR="00A1633B" w:rsidRPr="002002AF" w:rsidRDefault="00A1633B" w:rsidP="00411BB2">
      <w:pPr>
        <w:jc w:val="both"/>
        <w:rPr>
          <w:rFonts w:ascii="Arial,Bold" w:eastAsiaTheme="minorHAnsi" w:hAnsi="Arial,Bold" w:cs="Arial,Bold"/>
          <w:b/>
          <w:bCs/>
          <w:sz w:val="36"/>
          <w:szCs w:val="36"/>
        </w:rPr>
      </w:pPr>
      <w:r w:rsidRPr="002002AF">
        <w:rPr>
          <w:rFonts w:ascii="Arial" w:eastAsiaTheme="minorHAnsi" w:hAnsi="Arial" w:cs="Arial"/>
          <w:b/>
          <w:bCs/>
          <w:sz w:val="36"/>
          <w:szCs w:val="36"/>
        </w:rPr>
        <w:lastRenderedPageBreak/>
        <w:t>4.4</w:t>
      </w:r>
      <w:r w:rsidR="00656406">
        <w:rPr>
          <w:rFonts w:ascii="Arial" w:eastAsiaTheme="minorHAnsi" w:hAnsi="Arial" w:cs="Arial"/>
          <w:b/>
          <w:bCs/>
          <w:sz w:val="36"/>
          <w:szCs w:val="36"/>
        </w:rPr>
        <w:t xml:space="preserve"> </w:t>
      </w:r>
      <w:r w:rsidRPr="002002AF">
        <w:rPr>
          <w:rFonts w:ascii="Arial,Bold" w:eastAsiaTheme="minorHAnsi" w:hAnsi="Arial,Bold" w:cs="Arial,Bold"/>
          <w:b/>
          <w:bCs/>
          <w:sz w:val="36"/>
          <w:szCs w:val="36"/>
        </w:rPr>
        <w:t>PROGRAMUL ACTIVITĂŢII DE MONITORIZARE ŞI EVALUARE</w:t>
      </w:r>
    </w:p>
    <w:p w:rsidR="00A1633B" w:rsidRPr="00F70634" w:rsidRDefault="00A1633B" w:rsidP="00411BB2">
      <w:pPr>
        <w:jc w:val="both"/>
        <w:rPr>
          <w:rFonts w:ascii="Arial,Bold" w:eastAsiaTheme="minorHAnsi" w:hAnsi="Arial,Bold" w:cs="Arial,Bold"/>
          <w:b/>
          <w:bCs/>
          <w:sz w:val="28"/>
          <w:szCs w:val="28"/>
        </w:rPr>
      </w:pPr>
    </w:p>
    <w:tbl>
      <w:tblPr>
        <w:tblStyle w:val="TableGrid"/>
        <w:tblW w:w="10266" w:type="dxa"/>
        <w:tblLook w:val="04A0"/>
      </w:tblPr>
      <w:tblGrid>
        <w:gridCol w:w="3085"/>
        <w:gridCol w:w="2693"/>
        <w:gridCol w:w="1974"/>
        <w:gridCol w:w="2514"/>
      </w:tblGrid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Tipul activităţii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b/>
                <w:bCs/>
                <w:sz w:val="28"/>
                <w:szCs w:val="28"/>
              </w:rPr>
              <w:t>Responsabilitatea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monitorizării şi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evaluării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Frecvenţa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monitorizării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b/>
                <w:bCs/>
                <w:sz w:val="28"/>
                <w:szCs w:val="28"/>
              </w:rPr>
              <w:t>Datele întâlnirilor de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>analiză</w:t>
            </w:r>
          </w:p>
        </w:tc>
      </w:tr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Întocmirea seturilor de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date care să sprijine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monitorizarea ţintelor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Inginer de sistem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Secretariat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lunar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decembrie 2015,</w:t>
            </w:r>
          </w:p>
          <w:p w:rsidR="00656406" w:rsidRDefault="00A1633B" w:rsidP="00411BB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 xml:space="preserve">martie 2016, 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iunie 2016</w:t>
            </w:r>
          </w:p>
        </w:tc>
      </w:tr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Monitorizarea periodică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 implementării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acţiunilor individuale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Responsabili comisii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metodice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trimestrial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decembrie 2015,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aprilie 2016</w:t>
            </w:r>
          </w:p>
        </w:tc>
      </w:tr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Comunicarea acţiunilor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corective în lumina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rezultatelor obţinute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CEAC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Consilier educativ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trimestrial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decembrie 2015,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aprilie 2016</w:t>
            </w:r>
          </w:p>
        </w:tc>
      </w:tr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Analiza informaţiilor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privind progresul realizat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în atingerea ţintelor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CEAC</w:t>
            </w:r>
          </w:p>
          <w:p w:rsidR="00A1633B" w:rsidRPr="00F70634" w:rsidRDefault="00A1633B" w:rsidP="00656406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Consilier educativ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anual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Iunie 201</w:t>
            </w:r>
            <w:r w:rsidR="00F70634">
              <w:rPr>
                <w:rFonts w:eastAsiaTheme="minorHAnsi"/>
                <w:sz w:val="28"/>
                <w:szCs w:val="28"/>
              </w:rPr>
              <w:t>6</w:t>
            </w:r>
          </w:p>
        </w:tc>
      </w:tr>
      <w:tr w:rsidR="00A1633B" w:rsidRPr="00F70634" w:rsidTr="00656406">
        <w:trPr>
          <w:trHeight w:val="1086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Prezentarea generală a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progresului realizat în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atingerea ţintelor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CEAC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Consilier educativ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anual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Iunie 201</w:t>
            </w:r>
            <w:r w:rsidR="00F70634">
              <w:rPr>
                <w:rFonts w:eastAsiaTheme="minorHAnsi"/>
                <w:sz w:val="28"/>
                <w:szCs w:val="28"/>
              </w:rPr>
              <w:t>6</w:t>
            </w:r>
          </w:p>
        </w:tc>
      </w:tr>
      <w:tr w:rsidR="00A1633B" w:rsidRPr="00F70634" w:rsidTr="00656406">
        <w:trPr>
          <w:trHeight w:val="113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Evaluarea progresului în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atingerea ţintelor.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Actualizarea acţiunilor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din PAS în lumina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evaluării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CEAC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Consilier educativ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anual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Iunie 201</w:t>
            </w:r>
            <w:r w:rsidR="00F70634">
              <w:rPr>
                <w:rFonts w:eastAsiaTheme="minorHAnsi"/>
                <w:sz w:val="28"/>
                <w:szCs w:val="28"/>
              </w:rPr>
              <w:t>6</w:t>
            </w:r>
          </w:p>
        </w:tc>
      </w:tr>
      <w:tr w:rsidR="00A1633B" w:rsidRPr="00F70634" w:rsidTr="00656406">
        <w:trPr>
          <w:trHeight w:val="1856"/>
        </w:trPr>
        <w:tc>
          <w:tcPr>
            <w:tcW w:w="3085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Stabilirea metodologiei şi</w:t>
            </w:r>
            <w:r w:rsidR="00656406">
              <w:rPr>
                <w:rFonts w:eastAsiaTheme="minorHAnsi"/>
                <w:sz w:val="28"/>
                <w:szCs w:val="28"/>
              </w:rPr>
              <w:t xml:space="preserve"> </w:t>
            </w:r>
            <w:r w:rsidRPr="00F70634">
              <w:rPr>
                <w:rFonts w:eastAsiaTheme="minorHAnsi"/>
                <w:sz w:val="28"/>
                <w:szCs w:val="28"/>
              </w:rPr>
              <w:t>a indicatorilor de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evaluare a impactului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asupra comunităţii</w:t>
            </w:r>
          </w:p>
        </w:tc>
        <w:tc>
          <w:tcPr>
            <w:tcW w:w="2693" w:type="dxa"/>
          </w:tcPr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Directori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CEAC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Consilier educative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Psiholog</w:t>
            </w:r>
          </w:p>
          <w:p w:rsidR="00A1633B" w:rsidRPr="00F70634" w:rsidRDefault="00A1633B" w:rsidP="00411B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Resp. Comisiilor</w:t>
            </w:r>
          </w:p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metodice</w:t>
            </w:r>
          </w:p>
        </w:tc>
        <w:tc>
          <w:tcPr>
            <w:tcW w:w="197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anual</w:t>
            </w:r>
          </w:p>
        </w:tc>
        <w:tc>
          <w:tcPr>
            <w:tcW w:w="2514" w:type="dxa"/>
          </w:tcPr>
          <w:p w:rsidR="00A1633B" w:rsidRPr="00F70634" w:rsidRDefault="00A1633B" w:rsidP="00411BB2">
            <w:pPr>
              <w:jc w:val="both"/>
              <w:rPr>
                <w:rFonts w:eastAsiaTheme="minorHAnsi"/>
                <w:b/>
                <w:bCs/>
                <w:sz w:val="28"/>
                <w:szCs w:val="28"/>
              </w:rPr>
            </w:pPr>
            <w:r w:rsidRPr="00F70634">
              <w:rPr>
                <w:rFonts w:eastAsiaTheme="minorHAnsi"/>
                <w:sz w:val="28"/>
                <w:szCs w:val="28"/>
              </w:rPr>
              <w:t>Iunie 201</w:t>
            </w:r>
            <w:r w:rsidR="00F70634">
              <w:rPr>
                <w:rFonts w:eastAsiaTheme="minorHAnsi"/>
                <w:sz w:val="28"/>
                <w:szCs w:val="28"/>
              </w:rPr>
              <w:t>6</w:t>
            </w:r>
          </w:p>
        </w:tc>
      </w:tr>
    </w:tbl>
    <w:p w:rsidR="00F70634" w:rsidRDefault="00F70634" w:rsidP="00411BB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8"/>
          <w:szCs w:val="28"/>
        </w:rPr>
      </w:pPr>
    </w:p>
    <w:sectPr w:rsidR="00F70634" w:rsidSect="00A465E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8F9" w:rsidRDefault="00A068F9" w:rsidP="00A1633B">
      <w:r>
        <w:separator/>
      </w:r>
    </w:p>
  </w:endnote>
  <w:endnote w:type="continuationSeparator" w:id="1">
    <w:p w:rsidR="00A068F9" w:rsidRDefault="00A068F9" w:rsidP="00A1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erif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T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Arial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7466"/>
      <w:docPartObj>
        <w:docPartGallery w:val="Page Numbers (Bottom of Page)"/>
        <w:docPartUnique/>
      </w:docPartObj>
    </w:sdtPr>
    <w:sdtContent>
      <w:p w:rsidR="00A1633B" w:rsidRDefault="008E3D71">
        <w:pPr>
          <w:pStyle w:val="Footer"/>
          <w:jc w:val="right"/>
        </w:pPr>
        <w:fldSimple w:instr=" PAGE   \* MERGEFORMAT ">
          <w:r w:rsidR="00656406">
            <w:rPr>
              <w:noProof/>
            </w:rPr>
            <w:t>1</w:t>
          </w:r>
        </w:fldSimple>
      </w:p>
    </w:sdtContent>
  </w:sdt>
  <w:p w:rsidR="00A1633B" w:rsidRDefault="00A16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8F9" w:rsidRDefault="00A068F9" w:rsidP="00A1633B">
      <w:r>
        <w:separator/>
      </w:r>
    </w:p>
  </w:footnote>
  <w:footnote w:type="continuationSeparator" w:id="1">
    <w:p w:rsidR="00A068F9" w:rsidRDefault="00A068F9" w:rsidP="00A16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BB2" w:rsidRPr="00424800" w:rsidRDefault="00411BB2" w:rsidP="00411BB2">
    <w:pPr>
      <w:pStyle w:val="Header"/>
      <w:rPr>
        <w:rFonts w:eastAsia="Arial Unicode MS"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5715000</wp:posOffset>
          </wp:positionH>
          <wp:positionV relativeFrom="paragraph">
            <wp:posOffset>-65405</wp:posOffset>
          </wp:positionV>
          <wp:extent cx="571500" cy="551815"/>
          <wp:effectExtent l="19050" t="0" r="0" b="0"/>
          <wp:wrapNone/>
          <wp:docPr id="2" name="Picture 2" descr="SIGLA LI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LI_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24800">
      <w:rPr>
        <w:rFonts w:eastAsia="Arial Unicode MS"/>
        <w:sz w:val="20"/>
        <w:szCs w:val="20"/>
        <w:lang w:val="it-IT"/>
      </w:rPr>
      <w:t>PLANU</w:t>
    </w:r>
    <w:r>
      <w:rPr>
        <w:rFonts w:eastAsia="Arial Unicode MS"/>
        <w:sz w:val="20"/>
        <w:szCs w:val="20"/>
        <w:lang w:val="it-IT"/>
      </w:rPr>
      <w:t>L DE  ACTIUNE AL ŞCOLII   – 2013 – 2020</w:t>
    </w:r>
  </w:p>
  <w:p w:rsidR="00411BB2" w:rsidRPr="00411BB2" w:rsidRDefault="00411BB2">
    <w:pPr>
      <w:pStyle w:val="Header"/>
      <w:rPr>
        <w:rFonts w:eastAsia="Arial Unicode MS"/>
        <w:sz w:val="20"/>
        <w:szCs w:val="20"/>
        <w:lang w:val="it-IT"/>
      </w:rPr>
    </w:pPr>
    <w:r w:rsidRPr="00424800">
      <w:rPr>
        <w:rFonts w:eastAsia="Arial Unicode MS"/>
        <w:b/>
        <w:bCs/>
        <w:sz w:val="20"/>
        <w:szCs w:val="20"/>
        <w:lang w:val="it-IT"/>
      </w:rPr>
      <w:t>LICEUL TEHNOLOGIC  “ C</w:t>
    </w:r>
    <w:r>
      <w:rPr>
        <w:rFonts w:eastAsia="Arial Unicode MS"/>
        <w:b/>
        <w:bCs/>
        <w:sz w:val="20"/>
        <w:szCs w:val="20"/>
        <w:lang w:val="it-IT"/>
      </w:rPr>
      <w:t>Ă</w:t>
    </w:r>
    <w:r w:rsidRPr="00424800">
      <w:rPr>
        <w:rFonts w:eastAsia="Arial Unicode MS"/>
        <w:b/>
        <w:bCs/>
        <w:sz w:val="20"/>
        <w:szCs w:val="20"/>
        <w:lang w:val="it-IT"/>
      </w:rPr>
      <w:t>PITAN  NICOLAE   PLE</w:t>
    </w:r>
    <w:r>
      <w:rPr>
        <w:rFonts w:eastAsia="Arial Unicode MS"/>
        <w:b/>
        <w:bCs/>
        <w:sz w:val="20"/>
        <w:szCs w:val="20"/>
        <w:lang w:val="it-IT"/>
      </w:rPr>
      <w:t>Ş</w:t>
    </w:r>
    <w:r w:rsidRPr="00424800">
      <w:rPr>
        <w:rFonts w:eastAsia="Arial Unicode MS"/>
        <w:b/>
        <w:bCs/>
        <w:sz w:val="20"/>
        <w:szCs w:val="20"/>
        <w:lang w:val="it-IT"/>
      </w:rPr>
      <w:t>OIANU</w:t>
    </w:r>
    <w:r w:rsidRPr="00424800">
      <w:rPr>
        <w:rFonts w:eastAsia="Arial Unicode MS"/>
        <w:sz w:val="20"/>
        <w:szCs w:val="20"/>
        <w:lang w:val="it-IT"/>
      </w:rPr>
      <w:t>”   R</w:t>
    </w:r>
    <w:r>
      <w:rPr>
        <w:rFonts w:eastAsia="Arial Unicode MS"/>
        <w:sz w:val="20"/>
        <w:szCs w:val="20"/>
        <w:lang w:val="it-IT"/>
      </w:rPr>
      <w:t>Â</w:t>
    </w:r>
    <w:r w:rsidRPr="00424800">
      <w:rPr>
        <w:rFonts w:eastAsia="Arial Unicode MS"/>
        <w:sz w:val="20"/>
        <w:szCs w:val="20"/>
        <w:lang w:val="it-IT"/>
      </w:rPr>
      <w:t>MNICU  V</w:t>
    </w:r>
    <w:r>
      <w:rPr>
        <w:rFonts w:eastAsia="Arial Unicode MS"/>
        <w:sz w:val="20"/>
        <w:szCs w:val="20"/>
        <w:lang w:val="it-IT"/>
      </w:rPr>
      <w:t>Â</w:t>
    </w:r>
    <w:r w:rsidRPr="00424800">
      <w:rPr>
        <w:rFonts w:eastAsia="Arial Unicode MS"/>
        <w:sz w:val="20"/>
        <w:szCs w:val="20"/>
        <w:lang w:val="it-IT"/>
      </w:rPr>
      <w:t>LCEA</w:t>
    </w:r>
  </w:p>
  <w:p w:rsidR="00411BB2" w:rsidRDefault="00411B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2EE8"/>
    <w:multiLevelType w:val="hybridMultilevel"/>
    <w:tmpl w:val="1CAC54D8"/>
    <w:lvl w:ilvl="0" w:tplc="AEE6528C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C04242E"/>
    <w:multiLevelType w:val="hybridMultilevel"/>
    <w:tmpl w:val="90C8EC5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565876"/>
    <w:multiLevelType w:val="multilevel"/>
    <w:tmpl w:val="CBB6AFA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0"/>
        </w:tabs>
        <w:ind w:left="777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2880"/>
      </w:pPr>
      <w:rPr>
        <w:rFonts w:hint="default"/>
      </w:rPr>
    </w:lvl>
  </w:abstractNum>
  <w:abstractNum w:abstractNumId="3">
    <w:nsid w:val="4EA84001"/>
    <w:multiLevelType w:val="hybridMultilevel"/>
    <w:tmpl w:val="68DAD186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EC771E2"/>
    <w:multiLevelType w:val="hybridMultilevel"/>
    <w:tmpl w:val="90C8EC58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009"/>
    <w:rsid w:val="000C0DC7"/>
    <w:rsid w:val="002002AF"/>
    <w:rsid w:val="002302EC"/>
    <w:rsid w:val="00297E2F"/>
    <w:rsid w:val="0034445C"/>
    <w:rsid w:val="00381B60"/>
    <w:rsid w:val="0039411A"/>
    <w:rsid w:val="0040049D"/>
    <w:rsid w:val="00411BB2"/>
    <w:rsid w:val="006074AE"/>
    <w:rsid w:val="00656406"/>
    <w:rsid w:val="007D4DB5"/>
    <w:rsid w:val="008E3D71"/>
    <w:rsid w:val="00A068F9"/>
    <w:rsid w:val="00A1633B"/>
    <w:rsid w:val="00A465EF"/>
    <w:rsid w:val="00BF5C75"/>
    <w:rsid w:val="00E73A4C"/>
    <w:rsid w:val="00ED3009"/>
    <w:rsid w:val="00F67719"/>
    <w:rsid w:val="00F7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009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D3009"/>
    <w:pPr>
      <w:keepNext/>
      <w:jc w:val="center"/>
      <w:outlineLvl w:val="1"/>
    </w:pPr>
    <w:rPr>
      <w:rFonts w:ascii="Arial" w:hAnsi="Arial" w:cs="Arial"/>
      <w:b/>
      <w:bCs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ED3009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qFormat/>
    <w:rsid w:val="00ED3009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ED3009"/>
    <w:pPr>
      <w:spacing w:before="240" w:after="60"/>
      <w:outlineLvl w:val="4"/>
    </w:pPr>
    <w:rPr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qFormat/>
    <w:rsid w:val="00ED3009"/>
    <w:pPr>
      <w:spacing w:before="240" w:after="60"/>
      <w:outlineLvl w:val="5"/>
    </w:pPr>
    <w:rPr>
      <w:b/>
      <w:bCs/>
      <w:sz w:val="22"/>
      <w:szCs w:val="22"/>
      <w:lang w:val="ro-RO"/>
    </w:rPr>
  </w:style>
  <w:style w:type="paragraph" w:styleId="Heading7">
    <w:name w:val="heading 7"/>
    <w:basedOn w:val="Normal"/>
    <w:next w:val="Normal"/>
    <w:link w:val="Heading7Char"/>
    <w:qFormat/>
    <w:rsid w:val="00ED3009"/>
    <w:pPr>
      <w:spacing w:before="240" w:after="60"/>
      <w:outlineLvl w:val="6"/>
    </w:pPr>
    <w:rPr>
      <w:lang w:val="ro-RO"/>
    </w:rPr>
  </w:style>
  <w:style w:type="paragraph" w:styleId="Heading8">
    <w:name w:val="heading 8"/>
    <w:basedOn w:val="Normal"/>
    <w:next w:val="Normal"/>
    <w:link w:val="Heading8Char"/>
    <w:qFormat/>
    <w:rsid w:val="00ED3009"/>
    <w:pPr>
      <w:spacing w:before="240" w:after="60"/>
      <w:outlineLvl w:val="7"/>
    </w:pPr>
    <w:rPr>
      <w:i/>
      <w:iCs/>
      <w:lang w:val="ro-RO"/>
    </w:rPr>
  </w:style>
  <w:style w:type="paragraph" w:styleId="Heading9">
    <w:name w:val="heading 9"/>
    <w:basedOn w:val="Normal"/>
    <w:next w:val="Normal"/>
    <w:link w:val="Heading9Char"/>
    <w:qFormat/>
    <w:rsid w:val="00ED30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009"/>
    <w:rPr>
      <w:rFonts w:ascii="Arial" w:eastAsia="Times New Roman" w:hAnsi="Arial" w:cs="Arial"/>
      <w:b/>
      <w:bCs/>
      <w:kern w:val="28"/>
      <w:sz w:val="28"/>
      <w:szCs w:val="28"/>
      <w:lang w:val="ro-RO"/>
    </w:rPr>
  </w:style>
  <w:style w:type="character" w:customStyle="1" w:styleId="Heading2Char">
    <w:name w:val="Heading 2 Char"/>
    <w:basedOn w:val="DefaultParagraphFont"/>
    <w:link w:val="Heading2"/>
    <w:rsid w:val="00ED3009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ED3009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ED300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rsid w:val="00ED3009"/>
    <w:rPr>
      <w:rFonts w:ascii="Times New Roman" w:eastAsia="Times New Roman" w:hAnsi="Times New Roman" w:cs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basedOn w:val="DefaultParagraphFont"/>
    <w:link w:val="Heading6"/>
    <w:rsid w:val="00ED3009"/>
    <w:rPr>
      <w:rFonts w:ascii="Times New Roman" w:eastAsia="Times New Roman" w:hAnsi="Times New Roman" w:cs="Times New Roman"/>
      <w:b/>
      <w:bCs/>
      <w:lang w:val="ro-RO"/>
    </w:rPr>
  </w:style>
  <w:style w:type="character" w:customStyle="1" w:styleId="Heading7Char">
    <w:name w:val="Heading 7 Char"/>
    <w:basedOn w:val="DefaultParagraphFont"/>
    <w:link w:val="Heading7"/>
    <w:rsid w:val="00ED3009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ED3009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ED300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rsid w:val="00ED30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0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3009"/>
  </w:style>
  <w:style w:type="paragraph" w:styleId="Header">
    <w:name w:val="header"/>
    <w:basedOn w:val="Normal"/>
    <w:link w:val="HeaderChar"/>
    <w:rsid w:val="00ED30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D30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D3009"/>
    <w:rPr>
      <w:color w:val="0000FF"/>
      <w:u w:val="single"/>
    </w:rPr>
  </w:style>
  <w:style w:type="character" w:styleId="Strong">
    <w:name w:val="Strong"/>
    <w:qFormat/>
    <w:rsid w:val="00ED3009"/>
    <w:rPr>
      <w:b/>
      <w:bCs/>
    </w:rPr>
  </w:style>
  <w:style w:type="character" w:customStyle="1" w:styleId="searchhighlight">
    <w:name w:val="searchhighlight"/>
    <w:basedOn w:val="DefaultParagraphFont"/>
    <w:rsid w:val="00ED3009"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semiHidden/>
    <w:rsid w:val="00ED3009"/>
    <w:rPr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,fn Char"/>
    <w:basedOn w:val="DefaultParagraphFont"/>
    <w:link w:val="FootnoteText"/>
    <w:semiHidden/>
    <w:rsid w:val="00ED30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ED30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D300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ED3009"/>
    <w:pPr>
      <w:spacing w:line="360" w:lineRule="auto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ED300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ED30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D300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D30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D3009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ED300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D300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D3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ED3009"/>
    <w:rPr>
      <w:rFonts w:ascii="Courier New" w:hAnsi="Courier New" w:cs="Courier New"/>
      <w:sz w:val="20"/>
      <w:szCs w:val="20"/>
      <w:lang w:val="ro-RO"/>
    </w:rPr>
  </w:style>
  <w:style w:type="character" w:customStyle="1" w:styleId="PlainTextChar">
    <w:name w:val="Plain Text Char"/>
    <w:basedOn w:val="DefaultParagraphFont"/>
    <w:link w:val="PlainText"/>
    <w:rsid w:val="00ED3009"/>
    <w:rPr>
      <w:rFonts w:ascii="Courier New" w:eastAsia="Times New Roman" w:hAnsi="Courier New" w:cs="Courier New"/>
      <w:sz w:val="20"/>
      <w:szCs w:val="20"/>
      <w:lang w:val="ro-RO"/>
    </w:rPr>
  </w:style>
  <w:style w:type="paragraph" w:styleId="BodyText2">
    <w:name w:val="Body Text 2"/>
    <w:basedOn w:val="Normal"/>
    <w:link w:val="BodyText2Char"/>
    <w:rsid w:val="00ED3009"/>
    <w:pPr>
      <w:spacing w:after="120" w:line="480" w:lineRule="auto"/>
    </w:pPr>
    <w:rPr>
      <w:sz w:val="20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ED3009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ED3009"/>
    <w:pPr>
      <w:spacing w:after="120"/>
    </w:pPr>
    <w:rPr>
      <w:sz w:val="16"/>
      <w:szCs w:val="16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ED300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styleId="HTMLTypewriter">
    <w:name w:val="HTML Typewriter"/>
    <w:rsid w:val="00ED300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pplication1">
    <w:name w:val="Application1"/>
    <w:basedOn w:val="Heading1"/>
    <w:next w:val="Application2"/>
    <w:rsid w:val="00ED3009"/>
    <w:pPr>
      <w:pageBreakBefore/>
      <w:widowControl w:val="0"/>
      <w:tabs>
        <w:tab w:val="num" w:pos="645"/>
      </w:tabs>
      <w:spacing w:before="0" w:after="480"/>
      <w:ind w:left="645" w:hanging="645"/>
    </w:pPr>
    <w:rPr>
      <w:caps/>
      <w:lang w:val="en-GB"/>
    </w:rPr>
  </w:style>
  <w:style w:type="paragraph" w:customStyle="1" w:styleId="Application2">
    <w:name w:val="Application2"/>
    <w:basedOn w:val="Normal"/>
    <w:autoRedefine/>
    <w:rsid w:val="00ED3009"/>
    <w:pPr>
      <w:tabs>
        <w:tab w:val="left" w:pos="567"/>
      </w:tabs>
      <w:jc w:val="center"/>
    </w:pPr>
    <w:rPr>
      <w:b/>
      <w:bCs/>
      <w:sz w:val="32"/>
      <w:szCs w:val="32"/>
      <w:lang w:val="ro-RO"/>
    </w:rPr>
  </w:style>
  <w:style w:type="paragraph" w:customStyle="1" w:styleId="PASbazaCaracterCaracter">
    <w:name w:val="PAS baza Caracter Caracter"/>
    <w:basedOn w:val="Normal"/>
    <w:link w:val="PASbazaCaracterCaracterCaracter"/>
    <w:rsid w:val="00ED3009"/>
    <w:pPr>
      <w:ind w:firstLine="851"/>
      <w:jc w:val="both"/>
    </w:pPr>
    <w:rPr>
      <w:rFonts w:ascii="Arial" w:hAnsi="Arial" w:cs="Arial"/>
      <w:lang w:val="ro-RO"/>
    </w:rPr>
  </w:style>
  <w:style w:type="character" w:customStyle="1" w:styleId="PASbazaCaracterCaracterCaracter">
    <w:name w:val="PAS baza Caracter Caracter Caracter"/>
    <w:link w:val="PASbazaCaracterCaracter"/>
    <w:rsid w:val="00ED3009"/>
    <w:rPr>
      <w:rFonts w:ascii="Arial" w:eastAsia="Times New Roman" w:hAnsi="Arial" w:cs="Arial"/>
      <w:sz w:val="24"/>
      <w:szCs w:val="24"/>
      <w:lang w:val="ro-RO"/>
    </w:rPr>
  </w:style>
  <w:style w:type="paragraph" w:customStyle="1" w:styleId="WW-BodyTextIndent2">
    <w:name w:val="WW-Body Text Indent 2"/>
    <w:basedOn w:val="Normal"/>
    <w:rsid w:val="00ED3009"/>
    <w:pPr>
      <w:widowControl w:val="0"/>
      <w:suppressAutoHyphens/>
      <w:ind w:left="80" w:firstLine="1"/>
    </w:pPr>
    <w:rPr>
      <w:rFonts w:ascii="Bitstream Vera Serif" w:eastAsia="Luxi Sans" w:hAnsi="Bitstream Vera Serif"/>
      <w:lang w:val="fr-FR"/>
    </w:rPr>
  </w:style>
  <w:style w:type="paragraph" w:customStyle="1" w:styleId="Corpdetext">
    <w:name w:val="Corp de text"/>
    <w:basedOn w:val="Normal"/>
    <w:rsid w:val="00ED3009"/>
    <w:pPr>
      <w:widowControl w:val="0"/>
      <w:spacing w:after="240"/>
      <w:jc w:val="both"/>
    </w:pPr>
    <w:rPr>
      <w:rFonts w:ascii="Arial" w:hAnsi="Arial"/>
      <w:szCs w:val="20"/>
      <w:lang w:val="ro-RO"/>
    </w:rPr>
  </w:style>
  <w:style w:type="paragraph" w:customStyle="1" w:styleId="table">
    <w:name w:val="table"/>
    <w:basedOn w:val="BodyText2"/>
    <w:rsid w:val="00ED3009"/>
    <w:pPr>
      <w:keepLines/>
      <w:spacing w:before="120" w:after="0" w:line="240" w:lineRule="auto"/>
      <w:jc w:val="both"/>
    </w:pPr>
    <w:rPr>
      <w:rFonts w:ascii="Arial" w:eastAsia="Arial Unicode MS" w:hAnsi="Arial"/>
      <w:lang w:val="en-US"/>
    </w:rPr>
  </w:style>
  <w:style w:type="paragraph" w:customStyle="1" w:styleId="WW-Corptext3">
    <w:name w:val="WW-Corp text 3"/>
    <w:basedOn w:val="Normal"/>
    <w:rsid w:val="00ED3009"/>
    <w:pPr>
      <w:widowControl w:val="0"/>
      <w:tabs>
        <w:tab w:val="left" w:pos="5742"/>
      </w:tabs>
      <w:suppressAutoHyphens/>
      <w:jc w:val="both"/>
    </w:pPr>
    <w:rPr>
      <w:rFonts w:ascii="Bitstream Vera Serif" w:eastAsia="Luxi Sans" w:hAnsi="Bitstream Vera Serif"/>
      <w:lang w:val="ro-RO"/>
    </w:rPr>
  </w:style>
  <w:style w:type="paragraph" w:customStyle="1" w:styleId="xl24">
    <w:name w:val="xl24"/>
    <w:basedOn w:val="Normal"/>
    <w:rsid w:val="00ED3009"/>
    <w:pPr>
      <w:spacing w:before="100" w:beforeAutospacing="1" w:after="100" w:afterAutospacing="1"/>
    </w:pPr>
  </w:style>
  <w:style w:type="paragraph" w:customStyle="1" w:styleId="xl25">
    <w:name w:val="xl25"/>
    <w:basedOn w:val="Normal"/>
    <w:rsid w:val="00ED3009"/>
    <w:pPr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Normal"/>
    <w:rsid w:val="00ED3009"/>
    <w:pPr>
      <w:pBdr>
        <w:top w:val="single" w:sz="8" w:space="0" w:color="auto"/>
        <w:bottom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Normal"/>
    <w:rsid w:val="00ED3009"/>
    <w:pPr>
      <w:pBdr>
        <w:top w:val="single" w:sz="8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ED3009"/>
    <w:pPr>
      <w:pBdr>
        <w:top w:val="single" w:sz="8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Normal"/>
    <w:rsid w:val="00ED3009"/>
    <w:pPr>
      <w:pBdr>
        <w:top w:val="single" w:sz="8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ED3009"/>
    <w:pPr>
      <w:pBdr>
        <w:top w:val="single" w:sz="8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ED3009"/>
    <w:pPr>
      <w:pBdr>
        <w:top w:val="single" w:sz="8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"/>
    <w:rsid w:val="00ED3009"/>
    <w:pPr>
      <w:pBdr>
        <w:top w:val="single" w:sz="12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"/>
    <w:rsid w:val="00ED3009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ED3009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ED3009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6">
    <w:name w:val="xl36"/>
    <w:basedOn w:val="Normal"/>
    <w:rsid w:val="00ED3009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7">
    <w:name w:val="xl37"/>
    <w:basedOn w:val="Normal"/>
    <w:rsid w:val="00ED30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">
    <w:name w:val="xl38"/>
    <w:basedOn w:val="Normal"/>
    <w:rsid w:val="00ED30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ED300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Normal"/>
    <w:rsid w:val="00ED3009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Normal"/>
    <w:rsid w:val="00ED3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">
    <w:name w:val="xl42"/>
    <w:basedOn w:val="Normal"/>
    <w:rsid w:val="00ED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3">
    <w:name w:val="xl43"/>
    <w:basedOn w:val="Normal"/>
    <w:rsid w:val="00ED300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4">
    <w:name w:val="xl44"/>
    <w:basedOn w:val="Normal"/>
    <w:rsid w:val="00ED300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Normal"/>
    <w:rsid w:val="00ED3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Normal"/>
    <w:rsid w:val="00ED30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Normal"/>
    <w:rsid w:val="00ED3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Normal"/>
    <w:rsid w:val="00ED300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Normal"/>
    <w:rsid w:val="00ED3009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0">
    <w:name w:val="xl50"/>
    <w:basedOn w:val="Normal"/>
    <w:rsid w:val="00ED300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Normal"/>
    <w:rsid w:val="00ED3009"/>
    <w:pPr>
      <w:pBdr>
        <w:top w:val="single" w:sz="12" w:space="0" w:color="auto"/>
        <w:bottom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Normal"/>
    <w:rsid w:val="00ED3009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Normal"/>
    <w:rsid w:val="00ED3009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4">
    <w:name w:val="xl54"/>
    <w:basedOn w:val="Normal"/>
    <w:rsid w:val="00ED3009"/>
    <w:pPr>
      <w:pBdr>
        <w:top w:val="single" w:sz="12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Normal"/>
    <w:rsid w:val="00ED3009"/>
    <w:pPr>
      <w:pBdr>
        <w:top w:val="single" w:sz="12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ED3009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7">
    <w:name w:val="xl57"/>
    <w:basedOn w:val="Normal"/>
    <w:rsid w:val="00ED3009"/>
    <w:pPr>
      <w:pBdr>
        <w:left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8">
    <w:name w:val="xl58"/>
    <w:basedOn w:val="Normal"/>
    <w:rsid w:val="00ED3009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"/>
    <w:rsid w:val="00ED3009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Normal"/>
    <w:rsid w:val="00ED3009"/>
    <w:pPr>
      <w:pBdr>
        <w:top w:val="single" w:sz="12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Normal"/>
    <w:rsid w:val="00ED30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Normal"/>
    <w:rsid w:val="00ED3009"/>
    <w:pPr>
      <w:spacing w:before="100" w:beforeAutospacing="1" w:after="100" w:afterAutospacing="1"/>
      <w:jc w:val="center"/>
    </w:pPr>
  </w:style>
  <w:style w:type="paragraph" w:customStyle="1" w:styleId="xl63">
    <w:name w:val="xl63"/>
    <w:basedOn w:val="Normal"/>
    <w:rsid w:val="00ED300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Normal"/>
    <w:rsid w:val="00ED3009"/>
    <w:pPr>
      <w:pBdr>
        <w:top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ED3009"/>
    <w:pPr>
      <w:pBdr>
        <w:top w:val="single" w:sz="12" w:space="0" w:color="auto"/>
        <w:bottom w:val="single" w:sz="8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Normal"/>
    <w:rsid w:val="00ED3009"/>
    <w:pPr>
      <w:pBdr>
        <w:top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Normal"/>
    <w:rsid w:val="00ED3009"/>
    <w:pPr>
      <w:pBdr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ED3009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ED3009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ED3009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ED3009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NormalWeb">
    <w:name w:val="Normal (Web)"/>
    <w:basedOn w:val="Normal"/>
    <w:semiHidden/>
    <w:unhideWhenUsed/>
    <w:rsid w:val="00ED3009"/>
    <w:pPr>
      <w:spacing w:before="100" w:beforeAutospacing="1" w:after="100" w:afterAutospacing="1"/>
    </w:pPr>
  </w:style>
  <w:style w:type="paragraph" w:customStyle="1" w:styleId="Default">
    <w:name w:val="Default"/>
    <w:rsid w:val="00ED3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ED30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D300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ormalArial">
    <w:name w:val="Normal+Arial"/>
    <w:basedOn w:val="Header"/>
    <w:rsid w:val="00ED3009"/>
    <w:pPr>
      <w:jc w:val="both"/>
    </w:pPr>
    <w:rPr>
      <w:rFonts w:ascii="Arial" w:eastAsia="Americana BT" w:hAnsi="Arial" w:cs="Arial"/>
      <w:szCs w:val="20"/>
      <w:lang w:val="ro-RO"/>
    </w:rPr>
  </w:style>
  <w:style w:type="paragraph" w:customStyle="1" w:styleId="NumberList">
    <w:name w:val="Number List"/>
    <w:autoRedefine/>
    <w:rsid w:val="00ED3009"/>
    <w:pPr>
      <w:autoSpaceDE w:val="0"/>
      <w:autoSpaceDN w:val="0"/>
      <w:adjustRightInd w:val="0"/>
      <w:spacing w:after="0" w:line="240" w:lineRule="auto"/>
      <w:ind w:left="98"/>
    </w:pPr>
    <w:rPr>
      <w:rFonts w:ascii="ArialR" w:eastAsia="Times New Roman" w:hAnsi="ArialR" w:cs="Times New Roman"/>
      <w:color w:val="000000"/>
      <w:sz w:val="20"/>
      <w:szCs w:val="24"/>
      <w:lang w:val="ro-RO" w:eastAsia="ro-RO"/>
    </w:rPr>
  </w:style>
  <w:style w:type="paragraph" w:customStyle="1" w:styleId="TableText">
    <w:name w:val="Table Text"/>
    <w:autoRedefine/>
    <w:rsid w:val="00ED30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ro-RO" w:eastAsia="ro-RO"/>
    </w:rPr>
  </w:style>
  <w:style w:type="paragraph" w:customStyle="1" w:styleId="sub">
    <w:name w:val="sub"/>
    <w:basedOn w:val="TableText"/>
    <w:rsid w:val="00ED3009"/>
    <w:rPr>
      <w:color w:val="0000FF"/>
    </w:rPr>
  </w:style>
  <w:style w:type="paragraph" w:customStyle="1" w:styleId="CaracterCaracterCaracterCaracter">
    <w:name w:val="Caracter Caracter Caracter Caracter"/>
    <w:basedOn w:val="Normal"/>
    <w:rsid w:val="00ED3009"/>
    <w:pPr>
      <w:spacing w:before="40"/>
    </w:pPr>
    <w:rPr>
      <w:lang w:val="pl-PL" w:eastAsia="pl-PL"/>
    </w:rPr>
  </w:style>
  <w:style w:type="paragraph" w:customStyle="1" w:styleId="ListParagraph1">
    <w:name w:val="List Paragraph1"/>
    <w:basedOn w:val="Normal"/>
    <w:qFormat/>
    <w:rsid w:val="00ED3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">
    <w:name w:val="Char"/>
    <w:basedOn w:val="Normal"/>
    <w:rsid w:val="00ED3009"/>
    <w:rPr>
      <w:lang w:val="pl-PL" w:eastAsia="pl-PL"/>
    </w:rPr>
  </w:style>
  <w:style w:type="character" w:styleId="Emphasis">
    <w:name w:val="Emphasis"/>
    <w:qFormat/>
    <w:rsid w:val="00ED3009"/>
    <w:rPr>
      <w:i/>
      <w:iCs/>
    </w:rPr>
  </w:style>
  <w:style w:type="character" w:customStyle="1" w:styleId="apple-converted-space">
    <w:name w:val="apple-converted-space"/>
    <w:basedOn w:val="DefaultParagraphFont"/>
    <w:rsid w:val="00ED3009"/>
  </w:style>
  <w:style w:type="paragraph" w:customStyle="1" w:styleId="Listparagraf1">
    <w:name w:val="Listă paragraf1"/>
    <w:basedOn w:val="Normal"/>
    <w:qFormat/>
    <w:rsid w:val="00ED3009"/>
    <w:pPr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customStyle="1" w:styleId="yiv434733867msonormal">
    <w:name w:val="yiv434733867msonormal"/>
    <w:basedOn w:val="Normal"/>
    <w:rsid w:val="00ED3009"/>
    <w:pPr>
      <w:spacing w:before="100" w:beforeAutospacing="1" w:after="100" w:afterAutospacing="1"/>
    </w:pPr>
    <w:rPr>
      <w:rFonts w:eastAsia="MS Mincho"/>
      <w:lang w:val="ro-RO" w:eastAsia="ja-JP"/>
    </w:rPr>
  </w:style>
  <w:style w:type="character" w:customStyle="1" w:styleId="CharChar19">
    <w:name w:val="Char Char19"/>
    <w:rsid w:val="00ED300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D3009"/>
    <w:pPr>
      <w:suppressAutoHyphens/>
    </w:pPr>
    <w:rPr>
      <w:b/>
      <w:bCs/>
      <w:sz w:val="20"/>
      <w:szCs w:val="20"/>
      <w:lang w:val="ro-RO" w:eastAsia="ar-SA"/>
    </w:rPr>
  </w:style>
  <w:style w:type="paragraph" w:styleId="BalloonText">
    <w:name w:val="Balloon Text"/>
    <w:basedOn w:val="Normal"/>
    <w:link w:val="BalloonTextChar"/>
    <w:rsid w:val="00ED3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009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basedOn w:val="Normal"/>
    <w:qFormat/>
    <w:rsid w:val="00ED3009"/>
    <w:rPr>
      <w:noProof/>
      <w:lang w:val="ro-RO" w:eastAsia="ro-RO"/>
    </w:rPr>
  </w:style>
  <w:style w:type="character" w:styleId="FootnoteReference">
    <w:name w:val="footnote reference"/>
    <w:aliases w:val=" BVI fnr,BVI fnr"/>
    <w:rsid w:val="00ED3009"/>
    <w:rPr>
      <w:vertAlign w:val="superscript"/>
    </w:rPr>
  </w:style>
  <w:style w:type="character" w:customStyle="1" w:styleId="yiv7133760918">
    <w:name w:val="yiv7133760918"/>
    <w:basedOn w:val="DefaultParagraphFont"/>
    <w:rsid w:val="00ED3009"/>
  </w:style>
  <w:style w:type="paragraph" w:styleId="ListParagraph">
    <w:name w:val="List Paragraph"/>
    <w:basedOn w:val="Normal"/>
    <w:qFormat/>
    <w:rsid w:val="00ED3009"/>
    <w:pPr>
      <w:ind w:left="720"/>
    </w:pPr>
    <w:rPr>
      <w:sz w:val="20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itstream Vera Serif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a BT">
    <w:altName w:val="Courier New"/>
    <w:charset w:val="00"/>
    <w:family w:val="roman"/>
    <w:pitch w:val="variable"/>
    <w:sig w:usb0="00000007" w:usb1="00000000" w:usb2="00000000" w:usb3="00000000" w:csb0="00000011" w:csb1="00000000"/>
  </w:font>
  <w:font w:name="Arial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94476"/>
    <w:rsid w:val="002E68B3"/>
    <w:rsid w:val="00F9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0182E8B17345A3A8BD20AF0CB7B4B9">
    <w:name w:val="760182E8B17345A3A8BD20AF0CB7B4B9"/>
    <w:rsid w:val="00F9447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C7929-4246-4C78-AD35-FB9E885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14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DIR</cp:lastModifiedBy>
  <cp:revision>12</cp:revision>
  <dcterms:created xsi:type="dcterms:W3CDTF">2015-03-11T15:33:00Z</dcterms:created>
  <dcterms:modified xsi:type="dcterms:W3CDTF">2015-03-12T15:19:00Z</dcterms:modified>
</cp:coreProperties>
</file>